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46CE7" w:rsidRDefault="00AA3F17" w:rsidP="00511792">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14:paraId="00000002" w14:textId="77777777" w:rsidR="00246CE7" w:rsidRDefault="00AA3F17" w:rsidP="00511792">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14:paraId="00000003" w14:textId="77777777" w:rsidR="00246CE7" w:rsidRDefault="00AA3F17" w:rsidP="00511792">
      <w:pPr>
        <w:pBdr>
          <w:top w:val="nil"/>
          <w:left w:val="nil"/>
          <w:bottom w:val="nil"/>
          <w:right w:val="nil"/>
          <w:between w:val="nil"/>
        </w:pBdr>
        <w:spacing w:line="240" w:lineRule="auto"/>
        <w:ind w:left="0" w:hanging="2"/>
        <w:jc w:val="right"/>
        <w:rPr>
          <w:color w:val="000000"/>
          <w:sz w:val="16"/>
          <w:szCs w:val="16"/>
        </w:rPr>
      </w:pPr>
      <w:r>
        <w:rPr>
          <w:b/>
          <w:color w:val="000000"/>
          <w:sz w:val="16"/>
          <w:szCs w:val="16"/>
        </w:rPr>
        <w:t>участками и объектами инфрастр</w:t>
      </w:r>
      <w:bookmarkStart w:id="0" w:name="_GoBack"/>
      <w:r>
        <w:rPr>
          <w:b/>
          <w:color w:val="000000"/>
          <w:sz w:val="16"/>
          <w:szCs w:val="16"/>
        </w:rPr>
        <w:t>ук</w:t>
      </w:r>
      <w:bookmarkEnd w:id="0"/>
      <w:r>
        <w:rPr>
          <w:b/>
          <w:color w:val="000000"/>
          <w:sz w:val="16"/>
          <w:szCs w:val="16"/>
        </w:rPr>
        <w:t>туры</w:t>
      </w:r>
    </w:p>
    <w:p w14:paraId="00000004"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05"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w:t>
      </w:r>
    </w:p>
    <w:p w14:paraId="00000006"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14:paraId="00000007" w14:textId="77777777" w:rsidR="00246CE7" w:rsidRDefault="00246CE7" w:rsidP="00511792">
      <w:pPr>
        <w:pBdr>
          <w:top w:val="nil"/>
          <w:left w:val="nil"/>
          <w:bottom w:val="nil"/>
          <w:right w:val="nil"/>
          <w:between w:val="nil"/>
        </w:pBdr>
        <w:spacing w:line="240" w:lineRule="auto"/>
        <w:ind w:left="0" w:hanging="2"/>
        <w:jc w:val="center"/>
        <w:rPr>
          <w:color w:val="000000"/>
          <w:sz w:val="16"/>
          <w:szCs w:val="16"/>
        </w:rPr>
      </w:pPr>
    </w:p>
    <w:p w14:paraId="00000008" w14:textId="5414B156"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r w:rsidR="004B09B2" w:rsidRPr="0003324B">
        <w:rPr>
          <w:color w:val="000000"/>
          <w:sz w:val="16"/>
          <w:szCs w:val="16"/>
        </w:rPr>
        <w:t>Любимово</w:t>
      </w:r>
      <w:r>
        <w:rPr>
          <w:color w:val="000000"/>
          <w:sz w:val="16"/>
          <w:szCs w:val="16"/>
        </w:rPr>
        <w:t>», комфортабельных условий проживания, сохранности дорожного покрытия (внутрипоселковых проездов), инженерных систем и регламентирует въезд (выезд) автотранспорта, а также движение и нахождение (парковку) автотранспорта на территории коттеджного поселка «</w:t>
      </w:r>
      <w:r w:rsidR="004B09B2" w:rsidRPr="0003324B">
        <w:rPr>
          <w:color w:val="000000"/>
          <w:sz w:val="16"/>
          <w:szCs w:val="16"/>
        </w:rPr>
        <w:t>Любимово</w:t>
      </w:r>
      <w:r>
        <w:rPr>
          <w:color w:val="000000"/>
          <w:sz w:val="16"/>
          <w:szCs w:val="16"/>
        </w:rPr>
        <w:t>».</w:t>
      </w:r>
    </w:p>
    <w:p w14:paraId="00000009"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0A" w14:textId="77777777" w:rsidR="00246CE7" w:rsidRDefault="00AA3F17" w:rsidP="00511792">
      <w:pPr>
        <w:pBdr>
          <w:top w:val="nil"/>
          <w:left w:val="nil"/>
          <w:bottom w:val="nil"/>
          <w:right w:val="nil"/>
          <w:between w:val="nil"/>
        </w:pBdr>
        <w:spacing w:line="240" w:lineRule="auto"/>
        <w:ind w:left="0" w:hanging="2"/>
        <w:jc w:val="center"/>
        <w:rPr>
          <w:b/>
          <w:color w:val="000000"/>
          <w:sz w:val="16"/>
          <w:szCs w:val="16"/>
        </w:rPr>
      </w:pPr>
      <w:r>
        <w:rPr>
          <w:b/>
          <w:color w:val="000000"/>
          <w:sz w:val="16"/>
          <w:szCs w:val="16"/>
        </w:rPr>
        <w:t>Основные понятия</w:t>
      </w:r>
    </w:p>
    <w:p w14:paraId="0000000B"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37054144" w14:textId="77777777" w:rsidR="00773816" w:rsidRPr="0003324B" w:rsidRDefault="004B09B2" w:rsidP="00773816">
      <w:pPr>
        <w:pStyle w:val="Default"/>
        <w:ind w:left="0" w:hanging="2"/>
        <w:jc w:val="both"/>
        <w:rPr>
          <w:sz w:val="16"/>
          <w:szCs w:val="16"/>
        </w:rPr>
      </w:pPr>
      <w:r>
        <w:rPr>
          <w:b/>
          <w:sz w:val="16"/>
          <w:szCs w:val="16"/>
        </w:rPr>
        <w:t xml:space="preserve">Поселок/коттеджный поселок </w:t>
      </w:r>
      <w:r w:rsidRPr="0003324B">
        <w:rPr>
          <w:b/>
          <w:sz w:val="16"/>
          <w:szCs w:val="16"/>
        </w:rPr>
        <w:t>«Любимово</w:t>
      </w:r>
      <w:r w:rsidR="00AA3F17" w:rsidRPr="0003324B">
        <w:rPr>
          <w:b/>
          <w:sz w:val="16"/>
          <w:szCs w:val="16"/>
        </w:rPr>
        <w:t>»</w:t>
      </w:r>
      <w:r w:rsidR="00AA3F17">
        <w:rPr>
          <w:b/>
          <w:sz w:val="16"/>
          <w:szCs w:val="16"/>
        </w:rPr>
        <w:t xml:space="preserve"> </w:t>
      </w:r>
      <w:r w:rsidR="00AA3F17">
        <w:rPr>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sidR="00773816" w:rsidRPr="0003324B">
        <w:rPr>
          <w:sz w:val="16"/>
          <w:szCs w:val="16"/>
        </w:rPr>
        <w:t>Ленинградская область, Тосненский район, массив «Федоровское».</w:t>
      </w:r>
    </w:p>
    <w:p w14:paraId="0000000D" w14:textId="51048F96"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Объекты общего пользования</w:t>
      </w:r>
      <w:r>
        <w:rPr>
          <w:color w:val="000000"/>
          <w:sz w:val="16"/>
          <w:szCs w:val="16"/>
        </w:rPr>
        <w:t xml:space="preserve"> – входящие в территорию земельного массива коттеджного поселка «</w:t>
      </w:r>
      <w:r w:rsidR="004B09B2" w:rsidRPr="0003324B">
        <w:rPr>
          <w:color w:val="000000"/>
          <w:sz w:val="16"/>
          <w:szCs w:val="16"/>
        </w:rPr>
        <w:t>Любимово</w:t>
      </w:r>
      <w:r>
        <w:rPr>
          <w:color w:val="000000"/>
          <w:sz w:val="16"/>
          <w:szCs w:val="16"/>
        </w:rPr>
        <w:t xml:space="preserve">» земельные участки, а </w:t>
      </w:r>
      <w:r w:rsidR="00511792" w:rsidRPr="0003324B">
        <w:rPr>
          <w:color w:val="000000"/>
          <w:sz w:val="16"/>
          <w:szCs w:val="16"/>
        </w:rPr>
        <w:t>так</w:t>
      </w:r>
      <w:r w:rsidRPr="0003324B">
        <w:rPr>
          <w:color w:val="000000"/>
          <w:sz w:val="16"/>
          <w:szCs w:val="16"/>
        </w:rPr>
        <w:t>же</w:t>
      </w:r>
      <w:r>
        <w:rPr>
          <w:color w:val="000000"/>
          <w:sz w:val="16"/>
          <w:szCs w:val="16"/>
        </w:rPr>
        <w:t xml:space="preserve"> иные участки, если указанное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14:paraId="0000000E"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Земли общего пользования</w:t>
      </w:r>
      <w:r>
        <w:rPr>
          <w:color w:val="000000"/>
          <w:sz w:val="16"/>
          <w:szCs w:val="16"/>
        </w:rPr>
        <w:t xml:space="preserve"> – земельные участки, земли, расположенные в границах территории Поселка и не являющиеся Индивидуальными участками, занятые Объектами общего пользования, в частности, земельные участки.</w:t>
      </w:r>
    </w:p>
    <w:p w14:paraId="0000000F"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14:paraId="00000010"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w:t>
      </w:r>
    </w:p>
    <w:p w14:paraId="00000011"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14:paraId="00000012" w14:textId="7D500793"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xml:space="preserve">– лицо, обладающее правом владения и (или) пользования на земельный участок и расположенные на нем жилой дом и надворные постройки на территории коттеджного поселка </w:t>
      </w:r>
      <w:r w:rsidRPr="0003324B">
        <w:rPr>
          <w:color w:val="000000"/>
          <w:sz w:val="16"/>
          <w:szCs w:val="16"/>
        </w:rPr>
        <w:t>«</w:t>
      </w:r>
      <w:r w:rsidR="004B09B2" w:rsidRPr="0003324B">
        <w:rPr>
          <w:color w:val="000000"/>
          <w:sz w:val="16"/>
          <w:szCs w:val="16"/>
        </w:rPr>
        <w:t>Любимово</w:t>
      </w:r>
      <w:r w:rsidRPr="0003324B">
        <w:rPr>
          <w:color w:val="000000"/>
          <w:sz w:val="16"/>
          <w:szCs w:val="16"/>
        </w:rPr>
        <w:t>».</w:t>
      </w:r>
    </w:p>
    <w:p w14:paraId="00000013" w14:textId="03BD6E14" w:rsidR="00246CE7" w:rsidRDefault="00584B65"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СК</w:t>
      </w:r>
      <w:r w:rsidR="00AA3F17">
        <w:rPr>
          <w:b/>
          <w:color w:val="000000"/>
          <w:sz w:val="16"/>
          <w:szCs w:val="16"/>
        </w:rPr>
        <w:t xml:space="preserve"> (</w:t>
      </w:r>
      <w:r>
        <w:rPr>
          <w:b/>
          <w:color w:val="000000"/>
          <w:sz w:val="16"/>
          <w:szCs w:val="16"/>
        </w:rPr>
        <w:t>Сервисная компания</w:t>
      </w:r>
      <w:r w:rsidR="00AA3F17">
        <w:rPr>
          <w:b/>
          <w:color w:val="000000"/>
          <w:sz w:val="16"/>
          <w:szCs w:val="16"/>
        </w:rPr>
        <w:t>)</w:t>
      </w:r>
      <w:r w:rsidR="00AA3F17">
        <w:rPr>
          <w:color w:val="000000"/>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14:paraId="00000014" w14:textId="71A61154"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w:t>
      </w:r>
      <w:r w:rsidR="00AC4614">
        <w:rPr>
          <w:color w:val="000000"/>
          <w:sz w:val="16"/>
          <w:szCs w:val="16"/>
        </w:rPr>
        <w:t>СК</w:t>
      </w:r>
      <w:r>
        <w:rPr>
          <w:color w:val="000000"/>
          <w:sz w:val="16"/>
          <w:szCs w:val="16"/>
        </w:rPr>
        <w:t xml:space="preserve">, а </w:t>
      </w:r>
      <w:sdt>
        <w:sdtPr>
          <w:rPr>
            <w:color w:val="000000"/>
            <w:sz w:val="16"/>
            <w:szCs w:val="16"/>
          </w:rPr>
          <w:tag w:val="goog_rdk_1"/>
          <w:id w:val="1954442960"/>
        </w:sdtPr>
        <w:sdtEndPr/>
        <w:sdtContent/>
      </w:sdt>
      <w:r w:rsidRPr="0003324B">
        <w:rPr>
          <w:color w:val="000000"/>
          <w:sz w:val="16"/>
          <w:szCs w:val="16"/>
        </w:rPr>
        <w:t>также</w:t>
      </w:r>
      <w:r>
        <w:rPr>
          <w:color w:val="000000"/>
          <w:sz w:val="16"/>
          <w:szCs w:val="16"/>
        </w:rPr>
        <w:t xml:space="preserve"> персонал </w:t>
      </w:r>
      <w:r w:rsidR="00AC4614">
        <w:rPr>
          <w:color w:val="000000"/>
          <w:sz w:val="16"/>
          <w:szCs w:val="16"/>
        </w:rPr>
        <w:t>СК</w:t>
      </w:r>
      <w:r>
        <w:rPr>
          <w:color w:val="000000"/>
          <w:sz w:val="16"/>
          <w:szCs w:val="16"/>
        </w:rPr>
        <w:t xml:space="preserve">, заключившие трудовые договоры с </w:t>
      </w:r>
      <w:r w:rsidR="00AC4614">
        <w:rPr>
          <w:color w:val="000000"/>
          <w:sz w:val="16"/>
          <w:szCs w:val="16"/>
        </w:rPr>
        <w:t>СК</w:t>
      </w:r>
      <w:r>
        <w:rPr>
          <w:color w:val="000000"/>
          <w:sz w:val="16"/>
          <w:szCs w:val="16"/>
        </w:rPr>
        <w:t xml:space="preserve">, подчиняющиеся Руководителю, а </w:t>
      </w:r>
      <w:r w:rsidR="00CF0926" w:rsidRPr="0003324B">
        <w:rPr>
          <w:color w:val="000000"/>
          <w:sz w:val="16"/>
          <w:szCs w:val="16"/>
        </w:rPr>
        <w:t>так</w:t>
      </w:r>
      <w:r w:rsidRPr="0003324B">
        <w:rPr>
          <w:color w:val="000000"/>
          <w:sz w:val="16"/>
          <w:szCs w:val="16"/>
        </w:rPr>
        <w:t>же</w:t>
      </w:r>
      <w:r>
        <w:rPr>
          <w:color w:val="000000"/>
          <w:sz w:val="16"/>
          <w:szCs w:val="16"/>
        </w:rPr>
        <w:t xml:space="preserve"> иные лица, надлежащим образом уполномоченные руководителем </w:t>
      </w:r>
      <w:r w:rsidR="00AC4614">
        <w:rPr>
          <w:color w:val="000000"/>
          <w:sz w:val="16"/>
          <w:szCs w:val="16"/>
        </w:rPr>
        <w:t>СК</w:t>
      </w:r>
      <w:r>
        <w:rPr>
          <w:color w:val="000000"/>
          <w:sz w:val="16"/>
          <w:szCs w:val="16"/>
        </w:rPr>
        <w:t xml:space="preserve"> действовать от имени </w:t>
      </w:r>
      <w:r w:rsidR="00AC4614">
        <w:rPr>
          <w:color w:val="000000"/>
          <w:sz w:val="16"/>
          <w:szCs w:val="16"/>
        </w:rPr>
        <w:t>СК</w:t>
      </w:r>
      <w:r>
        <w:rPr>
          <w:color w:val="000000"/>
          <w:sz w:val="16"/>
          <w:szCs w:val="16"/>
        </w:rPr>
        <w:t xml:space="preserve">, обеспечивающие текущую деятельность </w:t>
      </w:r>
      <w:r w:rsidR="00AC4614">
        <w:rPr>
          <w:color w:val="000000"/>
          <w:sz w:val="16"/>
          <w:szCs w:val="16"/>
        </w:rPr>
        <w:t>СК</w:t>
      </w:r>
      <w:r>
        <w:rPr>
          <w:color w:val="000000"/>
          <w:sz w:val="16"/>
          <w:szCs w:val="16"/>
        </w:rPr>
        <w:t xml:space="preserve">. </w:t>
      </w:r>
    </w:p>
    <w:p w14:paraId="00000015" w14:textId="2F2905E6"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w:t>
      </w:r>
      <w:r w:rsidR="00AC4614">
        <w:rPr>
          <w:color w:val="000000"/>
          <w:sz w:val="16"/>
          <w:szCs w:val="16"/>
        </w:rPr>
        <w:t>СК</w:t>
      </w:r>
      <w:r>
        <w:rPr>
          <w:color w:val="000000"/>
          <w:sz w:val="16"/>
          <w:szCs w:val="16"/>
        </w:rPr>
        <w:t xml:space="preserve"> или сотрудники подрядных организаций, которые обеспечивают функционирование Поселка. </w:t>
      </w:r>
    </w:p>
    <w:p w14:paraId="00000016"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14:paraId="00000017"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14:paraId="00000018"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14:paraId="00000019"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Проезд/</w:t>
      </w:r>
      <w:proofErr w:type="spellStart"/>
      <w:r>
        <w:rPr>
          <w:b/>
          <w:color w:val="000000"/>
          <w:sz w:val="16"/>
          <w:szCs w:val="16"/>
        </w:rPr>
        <w:t>внутрипоселковый</w:t>
      </w:r>
      <w:proofErr w:type="spellEnd"/>
      <w:r>
        <w:rPr>
          <w:b/>
          <w:color w:val="000000"/>
          <w:sz w:val="16"/>
          <w:szCs w:val="16"/>
        </w:rPr>
        <w:t xml:space="preserve"> проезд</w:t>
      </w:r>
      <w:r>
        <w:rPr>
          <w:color w:val="000000"/>
          <w:sz w:val="16"/>
          <w:szCs w:val="16"/>
        </w:rPr>
        <w:t xml:space="preserve"> - территория, предназначенная для движения транспорта и пешеходов, включающая проезжую часть, обочины, кюветы и укрепляющие бермы.</w:t>
      </w:r>
    </w:p>
    <w:p w14:paraId="0000001A"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14:paraId="0000001B" w14:textId="77777777" w:rsidR="00246CE7" w:rsidRDefault="00246CE7" w:rsidP="00511792">
      <w:pPr>
        <w:pBdr>
          <w:top w:val="nil"/>
          <w:left w:val="nil"/>
          <w:bottom w:val="nil"/>
          <w:right w:val="nil"/>
          <w:between w:val="nil"/>
        </w:pBdr>
        <w:spacing w:line="240" w:lineRule="auto"/>
        <w:ind w:left="0" w:hanging="2"/>
        <w:jc w:val="center"/>
        <w:rPr>
          <w:color w:val="000000"/>
          <w:sz w:val="16"/>
          <w:szCs w:val="16"/>
        </w:rPr>
      </w:pPr>
    </w:p>
    <w:p w14:paraId="0000001C"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1. Общие положения</w:t>
      </w:r>
    </w:p>
    <w:p w14:paraId="0000001D"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1E"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Землям общего пользования Поселка, является документом, обязательным для исполнения всеми Владельцами, сотрудниками охраны и лицами, посещающими в установленном порядке территорию Поселка.</w:t>
      </w:r>
    </w:p>
    <w:p w14:paraId="0000001F" w14:textId="46F4419B"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1.2. Основными задачами пропускного режима являются регламентирование всех действий сотрудников охраны при несении службы, обеспечение сохранности материальных средств, </w:t>
      </w:r>
      <w:r w:rsidRPr="00DD4625">
        <w:rPr>
          <w:color w:val="000000"/>
          <w:sz w:val="16"/>
          <w:szCs w:val="16"/>
        </w:rPr>
        <w:t xml:space="preserve">расположенных на Землях общего пользования, </w:t>
      </w:r>
      <w:r>
        <w:rPr>
          <w:color w:val="000000"/>
          <w:sz w:val="16"/>
          <w:szCs w:val="16"/>
        </w:rPr>
        <w:t>а также исключение возможности бесконтрольного проезда на территорию Поселка</w:t>
      </w:r>
      <w:r w:rsidRPr="00DD4625">
        <w:rPr>
          <w:color w:val="000000"/>
          <w:sz w:val="16"/>
          <w:szCs w:val="16"/>
        </w:rPr>
        <w:t>, поддержание общественного порядка</w:t>
      </w:r>
      <w:r w:rsidR="00D90A62" w:rsidRPr="00DD4625">
        <w:rPr>
          <w:color w:val="000000"/>
          <w:sz w:val="16"/>
          <w:szCs w:val="16"/>
        </w:rPr>
        <w:t xml:space="preserve"> </w:t>
      </w:r>
      <w:r>
        <w:rPr>
          <w:color w:val="000000"/>
          <w:sz w:val="16"/>
          <w:szCs w:val="16"/>
        </w:rPr>
        <w:t>на территории Поселка Владельцами и их посетителями.</w:t>
      </w:r>
    </w:p>
    <w:p w14:paraId="00000020" w14:textId="1DAC5950"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1.3. Сотрудники охраны, принимаемые на работу, и/или частные охранные предприятия (ЧОП), </w:t>
      </w:r>
      <w:proofErr w:type="gramStart"/>
      <w:r>
        <w:rPr>
          <w:color w:val="000000"/>
          <w:sz w:val="16"/>
          <w:szCs w:val="16"/>
        </w:rPr>
        <w:t>для</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 xml:space="preserve"> обязательном порядке проходят инструктаж о правилах пропускного режима, движения транспортных</w:t>
      </w:r>
      <w:r w:rsidR="001E5E3A">
        <w:rPr>
          <w:color w:val="000000"/>
          <w:sz w:val="16"/>
          <w:szCs w:val="16"/>
        </w:rPr>
        <w:t xml:space="preserve"> средств, пожарной безопасности.</w:t>
      </w:r>
    </w:p>
    <w:p w14:paraId="00000021" w14:textId="4BD34DC1"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1.4. Ответственность за обеспечение пропускного режима и</w:t>
      </w:r>
      <w:r w:rsidR="001E5E3A">
        <w:rPr>
          <w:color w:val="000000"/>
          <w:sz w:val="16"/>
          <w:szCs w:val="16"/>
        </w:rPr>
        <w:t xml:space="preserve"> </w:t>
      </w:r>
      <w:r w:rsidRPr="00DD4625">
        <w:rPr>
          <w:color w:val="000000"/>
          <w:sz w:val="16"/>
          <w:szCs w:val="16"/>
        </w:rPr>
        <w:t xml:space="preserve">поддержание общественного порядка </w:t>
      </w:r>
      <w:r>
        <w:rPr>
          <w:color w:val="000000"/>
          <w:sz w:val="16"/>
          <w:szCs w:val="16"/>
        </w:rPr>
        <w:t>возлагается на сотрудников охранного предприятия.</w:t>
      </w:r>
    </w:p>
    <w:p w14:paraId="00000022" w14:textId="0975E6E6"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w:t>
      </w:r>
      <w:r w:rsidR="00F05F34">
        <w:rPr>
          <w:color w:val="000000"/>
          <w:sz w:val="16"/>
          <w:szCs w:val="16"/>
        </w:rPr>
        <w:t xml:space="preserve">пускного режима возлагается на </w:t>
      </w:r>
      <w:r w:rsidR="00F05F34">
        <w:rPr>
          <w:color w:val="000000"/>
          <w:sz w:val="16"/>
          <w:szCs w:val="16"/>
        </w:rPr>
        <w:t>СК</w:t>
      </w:r>
      <w:r>
        <w:rPr>
          <w:color w:val="000000"/>
          <w:sz w:val="16"/>
          <w:szCs w:val="16"/>
        </w:rPr>
        <w:t xml:space="preserve"> Поселка.</w:t>
      </w:r>
    </w:p>
    <w:p w14:paraId="00000023"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24"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2. Пропускной режим</w:t>
      </w:r>
    </w:p>
    <w:p w14:paraId="00000025"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26"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2.1. Пропускной режим регламентирует порядок въезда (выезда) автотранспорта.</w:t>
      </w:r>
    </w:p>
    <w:p w14:paraId="00000027"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14:paraId="00000028"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2.3. Въезд (выезд) всех категорий автотранспорта осуществляется только по предъявлению (оформлению) пропуска установленного образца.</w:t>
      </w:r>
    </w:p>
    <w:p w14:paraId="00000029"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2.4. Владельцы, приглашающие на свой Индивидуальный участок сторонних лиц, несут ответственность за соблюдение ими Регламента.</w:t>
      </w:r>
    </w:p>
    <w:p w14:paraId="0000002A" w14:textId="0F59A069"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2.5. Данные правила действуют для владельцев земельных участков, имеющих договорные отношения с </w:t>
      </w:r>
      <w:r w:rsidR="00F05F34">
        <w:rPr>
          <w:color w:val="000000"/>
          <w:sz w:val="16"/>
          <w:szCs w:val="16"/>
        </w:rPr>
        <w:t>СК</w:t>
      </w:r>
      <w:r>
        <w:rPr>
          <w:color w:val="000000"/>
          <w:sz w:val="16"/>
          <w:szCs w:val="16"/>
        </w:rPr>
        <w:t>, при отсутствии задолженности по договору услуг.</w:t>
      </w:r>
    </w:p>
    <w:p w14:paraId="0000002B"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2.6. Документами на право проезда в Поселок являются:</w:t>
      </w:r>
    </w:p>
    <w:p w14:paraId="0000002C" w14:textId="77DADE7C" w:rsidR="00246CE7" w:rsidRPr="000F4DF4"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Pr>
          <w:b/>
          <w:color w:val="000000"/>
          <w:sz w:val="16"/>
          <w:szCs w:val="16"/>
        </w:rPr>
        <w:t>пропуска вида «Д»</w:t>
      </w:r>
      <w:r>
        <w:rPr>
          <w:color w:val="000000"/>
          <w:sz w:val="16"/>
          <w:szCs w:val="16"/>
        </w:rPr>
        <w:t xml:space="preserve"> – постоянные пропуска для Владельцев и членов </w:t>
      </w:r>
      <w:r w:rsidR="006A3ADE">
        <w:rPr>
          <w:color w:val="000000"/>
          <w:sz w:val="16"/>
          <w:szCs w:val="16"/>
        </w:rPr>
        <w:t>их семей, действующие бессрочно</w:t>
      </w:r>
    </w:p>
    <w:p w14:paraId="0000002D" w14:textId="0422C53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Pr>
          <w:b/>
          <w:color w:val="000000"/>
          <w:sz w:val="16"/>
          <w:szCs w:val="16"/>
        </w:rPr>
        <w:t>пропуска вида «</w:t>
      </w:r>
      <w:proofErr w:type="gramStart"/>
      <w:r>
        <w:rPr>
          <w:b/>
          <w:color w:val="000000"/>
          <w:sz w:val="16"/>
          <w:szCs w:val="16"/>
        </w:rPr>
        <w:t>В</w:t>
      </w:r>
      <w:proofErr w:type="gramEnd"/>
      <w:r>
        <w:rPr>
          <w:b/>
          <w:color w:val="000000"/>
          <w:sz w:val="16"/>
          <w:szCs w:val="16"/>
        </w:rPr>
        <w:t>»</w:t>
      </w:r>
      <w:r>
        <w:rPr>
          <w:color w:val="000000"/>
          <w:sz w:val="16"/>
          <w:szCs w:val="16"/>
        </w:rPr>
        <w:t xml:space="preserve"> – временные пропуска для гостей Владельцев, обслуживающего персонала, подрядчиков и прочих лиц, выдаваемые на срок до</w:t>
      </w:r>
      <w:sdt>
        <w:sdtPr>
          <w:rPr>
            <w:color w:val="000000"/>
            <w:sz w:val="16"/>
            <w:szCs w:val="16"/>
          </w:rPr>
          <w:tag w:val="goog_rdk_11"/>
          <w:id w:val="-1343627613"/>
        </w:sdtPr>
        <w:sdtEndPr/>
        <w:sdtContent/>
      </w:sdt>
      <w:r w:rsidR="000F4DF4">
        <w:rPr>
          <w:color w:val="000000"/>
          <w:sz w:val="16"/>
          <w:szCs w:val="16"/>
        </w:rPr>
        <w:t xml:space="preserve"> </w:t>
      </w:r>
      <w:r w:rsidR="000F4DF4" w:rsidRPr="00DD4625">
        <w:rPr>
          <w:color w:val="000000"/>
          <w:sz w:val="16"/>
          <w:szCs w:val="16"/>
        </w:rPr>
        <w:t>шести месяцев</w:t>
      </w:r>
      <w:r w:rsidRPr="00DD4625">
        <w:rPr>
          <w:color w:val="000000"/>
          <w:sz w:val="16"/>
          <w:szCs w:val="16"/>
        </w:rPr>
        <w:t xml:space="preserve"> </w:t>
      </w:r>
      <w:r w:rsidR="000F4DF4" w:rsidRPr="00DD4625">
        <w:rPr>
          <w:color w:val="000000"/>
          <w:sz w:val="16"/>
          <w:szCs w:val="16"/>
        </w:rPr>
        <w:t>выдаются при посещении администрации по заявлению Владельца.</w:t>
      </w:r>
    </w:p>
    <w:p w14:paraId="0000002E" w14:textId="740BB2FC" w:rsidR="00246CE7" w:rsidRDefault="00AA3F17" w:rsidP="00511792">
      <w:pPr>
        <w:pBdr>
          <w:top w:val="nil"/>
          <w:left w:val="nil"/>
          <w:bottom w:val="nil"/>
          <w:right w:val="nil"/>
          <w:between w:val="nil"/>
        </w:pBdr>
        <w:spacing w:line="240" w:lineRule="auto"/>
        <w:ind w:left="0" w:hanging="2"/>
        <w:jc w:val="both"/>
        <w:rPr>
          <w:color w:val="000000"/>
          <w:sz w:val="16"/>
          <w:szCs w:val="16"/>
          <w:shd w:val="clear" w:color="auto" w:fill="F4CCCC"/>
        </w:rPr>
      </w:pPr>
      <w:r>
        <w:rPr>
          <w:color w:val="000000"/>
          <w:sz w:val="16"/>
          <w:szCs w:val="16"/>
        </w:rPr>
        <w:t xml:space="preserve">– </w:t>
      </w:r>
      <w:sdt>
        <w:sdtPr>
          <w:tag w:val="goog_rdk_12"/>
          <w:id w:val="1861390021"/>
        </w:sdtPr>
        <w:sdtEndPr/>
        <w:sdtContent/>
      </w:sdt>
      <w:r>
        <w:rPr>
          <w:b/>
          <w:color w:val="000000"/>
          <w:sz w:val="16"/>
          <w:szCs w:val="16"/>
        </w:rPr>
        <w:t>пропуска вида «Р»</w:t>
      </w:r>
      <w:r>
        <w:rPr>
          <w:color w:val="000000"/>
          <w:sz w:val="16"/>
          <w:szCs w:val="16"/>
        </w:rPr>
        <w:t xml:space="preserve"> </w:t>
      </w:r>
      <w:r w:rsidR="00C03638">
        <w:rPr>
          <w:color w:val="000000"/>
          <w:sz w:val="16"/>
          <w:szCs w:val="16"/>
        </w:rPr>
        <w:t xml:space="preserve">- разовые пропуска для легковых </w:t>
      </w:r>
      <w:r w:rsidR="006A3ADE">
        <w:rPr>
          <w:color w:val="000000"/>
          <w:sz w:val="16"/>
          <w:szCs w:val="16"/>
        </w:rPr>
        <w:t xml:space="preserve">и грузовых автомобилей. </w:t>
      </w:r>
    </w:p>
    <w:p w14:paraId="0000002F"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30"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Пропуска вида «Д»</w:t>
      </w:r>
    </w:p>
    <w:p w14:paraId="00000031"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(Постоянные пропуска для Владельцев)</w:t>
      </w:r>
    </w:p>
    <w:p w14:paraId="00000032" w14:textId="4505714F"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lastRenderedPageBreak/>
        <w:t>2.7. Пропуска вида «Д» с фото 3*4 предназначены только для автомашин Владельцев и членов их семей. Количество выдаваемых пропусков Владельцу определяется в соответствии с письменной заявкой на имя</w:t>
      </w:r>
      <w:sdt>
        <w:sdtPr>
          <w:rPr>
            <w:color w:val="000000"/>
            <w:sz w:val="16"/>
            <w:szCs w:val="16"/>
          </w:rPr>
          <w:tag w:val="goog_rdk_14"/>
          <w:id w:val="1148091001"/>
        </w:sdtPr>
        <w:sdtEndPr/>
        <w:sdtContent/>
      </w:sdt>
      <w:r>
        <w:rPr>
          <w:color w:val="000000"/>
          <w:sz w:val="16"/>
          <w:szCs w:val="16"/>
        </w:rPr>
        <w:t xml:space="preserve"> </w:t>
      </w:r>
      <w:r w:rsidR="006A3ADE">
        <w:rPr>
          <w:color w:val="000000"/>
          <w:sz w:val="16"/>
          <w:szCs w:val="16"/>
        </w:rPr>
        <w:t>Руководителя</w:t>
      </w:r>
      <w:r>
        <w:rPr>
          <w:color w:val="000000"/>
          <w:sz w:val="16"/>
          <w:szCs w:val="16"/>
        </w:rPr>
        <w:t xml:space="preserve"> </w:t>
      </w:r>
      <w:r w:rsidR="00F05F34">
        <w:rPr>
          <w:color w:val="000000"/>
          <w:sz w:val="16"/>
          <w:szCs w:val="16"/>
        </w:rPr>
        <w:t>СК</w:t>
      </w:r>
      <w:r>
        <w:rPr>
          <w:color w:val="000000"/>
          <w:sz w:val="16"/>
          <w:szCs w:val="16"/>
        </w:rPr>
        <w:t>.</w:t>
      </w:r>
    </w:p>
    <w:p w14:paraId="623619DE" w14:textId="123F43D5" w:rsidR="006A3ADE" w:rsidRPr="000F4DF4" w:rsidRDefault="006A3ADE" w:rsidP="006A3ADE">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Постоянные </w:t>
      </w:r>
      <w:proofErr w:type="spellStart"/>
      <w:r>
        <w:rPr>
          <w:color w:val="000000"/>
          <w:sz w:val="16"/>
          <w:szCs w:val="16"/>
        </w:rPr>
        <w:t>пропукска</w:t>
      </w:r>
      <w:proofErr w:type="spellEnd"/>
      <w:r>
        <w:rPr>
          <w:color w:val="000000"/>
          <w:sz w:val="16"/>
          <w:szCs w:val="16"/>
        </w:rPr>
        <w:t xml:space="preserve"> в</w:t>
      </w:r>
      <w:r w:rsidRPr="00DD4625">
        <w:rPr>
          <w:color w:val="000000"/>
          <w:sz w:val="16"/>
          <w:szCs w:val="16"/>
        </w:rPr>
        <w:t xml:space="preserve">ыдаются при посещении администрации по заявлению Владельца. </w:t>
      </w:r>
    </w:p>
    <w:p w14:paraId="229633E9" w14:textId="77777777" w:rsidR="006A3ADE" w:rsidRDefault="006A3ADE" w:rsidP="00511792">
      <w:pPr>
        <w:pBdr>
          <w:top w:val="nil"/>
          <w:left w:val="nil"/>
          <w:bottom w:val="nil"/>
          <w:right w:val="nil"/>
          <w:between w:val="nil"/>
        </w:pBdr>
        <w:spacing w:line="240" w:lineRule="auto"/>
        <w:ind w:left="0" w:hanging="2"/>
        <w:jc w:val="both"/>
        <w:rPr>
          <w:color w:val="000000"/>
          <w:sz w:val="16"/>
          <w:szCs w:val="16"/>
        </w:rPr>
      </w:pPr>
    </w:p>
    <w:p w14:paraId="00000033" w14:textId="1C9A4FA8" w:rsidR="00246CE7" w:rsidRPr="00DD4625" w:rsidRDefault="00AA3F17" w:rsidP="00DD4625">
      <w:pPr>
        <w:pBdr>
          <w:top w:val="nil"/>
          <w:left w:val="nil"/>
          <w:bottom w:val="nil"/>
          <w:right w:val="nil"/>
          <w:between w:val="nil"/>
        </w:pBdr>
        <w:spacing w:line="240" w:lineRule="auto"/>
        <w:ind w:left="0" w:hanging="2"/>
        <w:jc w:val="both"/>
        <w:rPr>
          <w:color w:val="000000"/>
          <w:sz w:val="16"/>
          <w:szCs w:val="16"/>
        </w:rPr>
      </w:pPr>
      <w:r w:rsidRPr="00DD4625">
        <w:rPr>
          <w:color w:val="000000"/>
          <w:sz w:val="16"/>
          <w:szCs w:val="16"/>
        </w:rPr>
        <w:t>Выдается н</w:t>
      </w:r>
      <w:sdt>
        <w:sdtPr>
          <w:rPr>
            <w:color w:val="000000"/>
            <w:sz w:val="16"/>
            <w:szCs w:val="16"/>
          </w:rPr>
          <w:tag w:val="goog_rdk_16"/>
          <w:id w:val="745385998"/>
        </w:sdtPr>
        <w:sdtEndPr/>
        <w:sdtContent/>
      </w:sdt>
      <w:r w:rsidRPr="00DD4625">
        <w:rPr>
          <w:color w:val="000000"/>
          <w:sz w:val="16"/>
          <w:szCs w:val="16"/>
        </w:rPr>
        <w:t xml:space="preserve">е более 4 (четырех) пропусков на одно Домовладение. Постоянный пропуск не имеет срока действия и аннулируется в случае смены </w:t>
      </w:r>
      <w:proofErr w:type="gramStart"/>
      <w:r w:rsidRPr="00DD4625">
        <w:rPr>
          <w:color w:val="000000"/>
          <w:sz w:val="16"/>
          <w:szCs w:val="16"/>
        </w:rPr>
        <w:t>авто</w:t>
      </w:r>
      <w:sdt>
        <w:sdtPr>
          <w:rPr>
            <w:color w:val="000000"/>
            <w:sz w:val="16"/>
            <w:szCs w:val="16"/>
          </w:rPr>
          <w:tag w:val="goog_rdk_17"/>
          <w:id w:val="-1303614021"/>
        </w:sdtPr>
        <w:sdtEndPr/>
        <w:sdtContent/>
      </w:sdt>
      <w:r w:rsidRPr="00DD4625">
        <w:rPr>
          <w:color w:val="000000"/>
          <w:sz w:val="16"/>
          <w:szCs w:val="16"/>
        </w:rPr>
        <w:t>мобиля</w:t>
      </w:r>
      <w:proofErr w:type="gramEnd"/>
      <w:r w:rsidRPr="00DD4625">
        <w:rPr>
          <w:color w:val="000000"/>
          <w:sz w:val="16"/>
          <w:szCs w:val="16"/>
        </w:rPr>
        <w:t xml:space="preserve"> Домовладельцем</w:t>
      </w:r>
      <w:r w:rsidR="006A3ADE" w:rsidRPr="00DD4625">
        <w:rPr>
          <w:color w:val="000000"/>
          <w:sz w:val="16"/>
          <w:szCs w:val="16"/>
        </w:rPr>
        <w:t xml:space="preserve"> либо сменой Владельца</w:t>
      </w:r>
      <w:r w:rsidRPr="00DD4625">
        <w:rPr>
          <w:color w:val="000000"/>
          <w:sz w:val="16"/>
          <w:szCs w:val="16"/>
        </w:rPr>
        <w:t>.</w:t>
      </w:r>
    </w:p>
    <w:p w14:paraId="00000034" w14:textId="6314FCBF" w:rsidR="00246CE7" w:rsidRPr="00DD4625" w:rsidRDefault="00AA3F17" w:rsidP="00DD4625">
      <w:pPr>
        <w:pBdr>
          <w:top w:val="nil"/>
          <w:left w:val="nil"/>
          <w:bottom w:val="nil"/>
          <w:right w:val="nil"/>
          <w:between w:val="nil"/>
        </w:pBdr>
        <w:spacing w:line="240" w:lineRule="auto"/>
        <w:ind w:left="0" w:hanging="2"/>
        <w:jc w:val="both"/>
        <w:rPr>
          <w:color w:val="000000"/>
          <w:sz w:val="16"/>
          <w:szCs w:val="16"/>
        </w:rPr>
      </w:pPr>
      <w:r w:rsidRPr="00DD4625">
        <w:rPr>
          <w:color w:val="000000"/>
          <w:sz w:val="16"/>
          <w:szCs w:val="16"/>
        </w:rPr>
        <w:t xml:space="preserve">Пропуск </w:t>
      </w:r>
      <w:r w:rsidR="00142EC1" w:rsidRPr="00DD4625">
        <w:rPr>
          <w:color w:val="000000"/>
          <w:sz w:val="16"/>
          <w:szCs w:val="16"/>
        </w:rPr>
        <w:t xml:space="preserve">предъявляется охраннику </w:t>
      </w:r>
      <w:r w:rsidR="00482E4F" w:rsidRPr="00DD4625">
        <w:rPr>
          <w:color w:val="000000"/>
          <w:sz w:val="16"/>
          <w:szCs w:val="16"/>
        </w:rPr>
        <w:t>при проезде через КПП.</w:t>
      </w:r>
    </w:p>
    <w:p w14:paraId="00000035" w14:textId="77777777" w:rsidR="00246CE7" w:rsidRPr="00482E4F" w:rsidRDefault="00246CE7" w:rsidP="00511792">
      <w:pPr>
        <w:pBdr>
          <w:top w:val="nil"/>
          <w:left w:val="nil"/>
          <w:bottom w:val="nil"/>
          <w:right w:val="nil"/>
          <w:between w:val="nil"/>
        </w:pBdr>
        <w:spacing w:line="240" w:lineRule="auto"/>
        <w:ind w:left="0" w:hanging="2"/>
        <w:jc w:val="both"/>
        <w:rPr>
          <w:color w:val="000000"/>
          <w:sz w:val="16"/>
          <w:szCs w:val="16"/>
        </w:rPr>
      </w:pPr>
    </w:p>
    <w:p w14:paraId="00000036"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Пропуска вида «В»</w:t>
      </w:r>
    </w:p>
    <w:p w14:paraId="00000037"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Временные пропуска</w:t>
      </w:r>
    </w:p>
    <w:p w14:paraId="00000038"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2.8. Пропуска вида «В» предназначены для гостей, обслуживающего персонала, подрядчиков и прочих лиц, приглашенных либо нанятых Владельцами на длительный срок, </w:t>
      </w:r>
      <w:proofErr w:type="gramStart"/>
      <w:r>
        <w:rPr>
          <w:color w:val="000000"/>
          <w:sz w:val="16"/>
          <w:szCs w:val="16"/>
        </w:rPr>
        <w:t>управляющих</w:t>
      </w:r>
      <w:proofErr w:type="gramEnd"/>
      <w:r>
        <w:rPr>
          <w:color w:val="000000"/>
          <w:sz w:val="16"/>
          <w:szCs w:val="16"/>
        </w:rPr>
        <w:t xml:space="preserve"> как собственным автомобилем, так и автомобилем Владельца.</w:t>
      </w:r>
    </w:p>
    <w:p w14:paraId="00000039" w14:textId="223CA530" w:rsidR="00246CE7" w:rsidRPr="00DD4625" w:rsidRDefault="00AA3F17" w:rsidP="00DD4625">
      <w:pPr>
        <w:pBdr>
          <w:top w:val="nil"/>
          <w:left w:val="nil"/>
          <w:bottom w:val="nil"/>
          <w:right w:val="nil"/>
          <w:between w:val="nil"/>
        </w:pBdr>
        <w:spacing w:line="240" w:lineRule="auto"/>
        <w:ind w:left="0" w:hanging="2"/>
        <w:jc w:val="both"/>
        <w:rPr>
          <w:color w:val="000000"/>
          <w:sz w:val="16"/>
          <w:szCs w:val="16"/>
        </w:rPr>
      </w:pPr>
      <w:r>
        <w:rPr>
          <w:color w:val="000000"/>
          <w:sz w:val="16"/>
          <w:szCs w:val="16"/>
        </w:rPr>
        <w:t>Временные пропуска</w:t>
      </w:r>
      <w:r w:rsidRPr="00DD4625">
        <w:rPr>
          <w:color w:val="000000"/>
          <w:sz w:val="16"/>
          <w:szCs w:val="16"/>
        </w:rPr>
        <w:t xml:space="preserve"> для проезда </w:t>
      </w:r>
      <w:r>
        <w:rPr>
          <w:color w:val="000000"/>
          <w:sz w:val="16"/>
          <w:szCs w:val="16"/>
        </w:rPr>
        <w:t>выдаются</w:t>
      </w:r>
      <w:r w:rsidR="006A3ADE">
        <w:rPr>
          <w:color w:val="000000"/>
          <w:sz w:val="16"/>
          <w:szCs w:val="16"/>
        </w:rPr>
        <w:t xml:space="preserve"> </w:t>
      </w:r>
      <w:r>
        <w:rPr>
          <w:color w:val="000000"/>
          <w:sz w:val="16"/>
          <w:szCs w:val="16"/>
        </w:rPr>
        <w:t xml:space="preserve">на основании письменной заявки на имя руководителя </w:t>
      </w:r>
      <w:r w:rsidR="00F05F34">
        <w:rPr>
          <w:color w:val="000000"/>
          <w:sz w:val="16"/>
          <w:szCs w:val="16"/>
        </w:rPr>
        <w:t>СК</w:t>
      </w:r>
      <w:r w:rsidR="006A3ADE" w:rsidRPr="00DD4625">
        <w:rPr>
          <w:color w:val="000000"/>
          <w:sz w:val="16"/>
          <w:szCs w:val="16"/>
        </w:rPr>
        <w:t>.</w:t>
      </w:r>
      <w:r w:rsidRPr="00DD4625">
        <w:rPr>
          <w:color w:val="000000"/>
          <w:sz w:val="16"/>
          <w:szCs w:val="16"/>
        </w:rPr>
        <w:t xml:space="preserve"> </w:t>
      </w:r>
    </w:p>
    <w:p w14:paraId="0000003A" w14:textId="5B374BE1" w:rsidR="00246CE7" w:rsidRPr="00DD4625" w:rsidRDefault="00ED6CC7" w:rsidP="00DD4625">
      <w:pPr>
        <w:pBdr>
          <w:top w:val="nil"/>
          <w:left w:val="nil"/>
          <w:bottom w:val="nil"/>
          <w:right w:val="nil"/>
          <w:between w:val="nil"/>
        </w:pBdr>
        <w:spacing w:line="240" w:lineRule="auto"/>
        <w:ind w:left="0" w:hanging="2"/>
        <w:jc w:val="both"/>
        <w:rPr>
          <w:color w:val="000000"/>
          <w:sz w:val="16"/>
          <w:szCs w:val="16"/>
        </w:rPr>
      </w:pPr>
      <w:sdt>
        <w:sdtPr>
          <w:rPr>
            <w:color w:val="000000"/>
            <w:sz w:val="16"/>
            <w:szCs w:val="16"/>
          </w:rPr>
          <w:tag w:val="goog_rdk_18"/>
          <w:id w:val="-1762597081"/>
        </w:sdtPr>
        <w:sdtEndPr/>
        <w:sdtContent/>
      </w:sdt>
      <w:r w:rsidR="00AA3F17">
        <w:rPr>
          <w:color w:val="000000"/>
          <w:sz w:val="16"/>
          <w:szCs w:val="16"/>
        </w:rPr>
        <w:t xml:space="preserve">Владельцу одновременно может быть выдано не более четырех временных пропусков. </w:t>
      </w:r>
    </w:p>
    <w:p w14:paraId="0000003B" w14:textId="4B0093BC" w:rsidR="00246CE7" w:rsidRDefault="00AA3F17" w:rsidP="00DD4625">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Срок действия пропуска ограничен шестью месяцами с момента выдачи. </w:t>
      </w:r>
    </w:p>
    <w:p w14:paraId="0CBDCA8E" w14:textId="700F6351" w:rsidR="00FB50D3" w:rsidRPr="00DD4625" w:rsidRDefault="00FB50D3" w:rsidP="00DD4625">
      <w:pPr>
        <w:pBdr>
          <w:top w:val="nil"/>
          <w:left w:val="nil"/>
          <w:bottom w:val="nil"/>
          <w:right w:val="nil"/>
          <w:between w:val="nil"/>
        </w:pBdr>
        <w:spacing w:line="240" w:lineRule="auto"/>
        <w:ind w:left="0" w:hanging="2"/>
        <w:jc w:val="both"/>
        <w:rPr>
          <w:color w:val="000000"/>
          <w:sz w:val="16"/>
          <w:szCs w:val="16"/>
        </w:rPr>
      </w:pPr>
      <w:r w:rsidRPr="00DD4625">
        <w:rPr>
          <w:color w:val="000000"/>
          <w:sz w:val="16"/>
          <w:szCs w:val="16"/>
        </w:rPr>
        <w:t xml:space="preserve">Пропуск предъявляется охраннику </w:t>
      </w:r>
      <w:r w:rsidR="00482E4F" w:rsidRPr="00DD4625">
        <w:rPr>
          <w:color w:val="000000"/>
          <w:sz w:val="16"/>
          <w:szCs w:val="16"/>
        </w:rPr>
        <w:t>при проезде через КПП.</w:t>
      </w:r>
    </w:p>
    <w:p w14:paraId="70306C75" w14:textId="77777777" w:rsidR="00FB50D3" w:rsidRDefault="00FB50D3" w:rsidP="00DD4625">
      <w:pPr>
        <w:pBdr>
          <w:top w:val="nil"/>
          <w:left w:val="nil"/>
          <w:bottom w:val="nil"/>
          <w:right w:val="nil"/>
          <w:between w:val="nil"/>
        </w:pBdr>
        <w:spacing w:line="240" w:lineRule="auto"/>
        <w:ind w:left="0" w:hanging="2"/>
        <w:jc w:val="both"/>
        <w:rPr>
          <w:color w:val="000000"/>
          <w:sz w:val="16"/>
          <w:szCs w:val="16"/>
        </w:rPr>
      </w:pPr>
    </w:p>
    <w:p w14:paraId="0000003C"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2962B683" w14:textId="77777777" w:rsidR="00FB50D3" w:rsidRDefault="00FB50D3" w:rsidP="00511792">
      <w:pPr>
        <w:pBdr>
          <w:top w:val="nil"/>
          <w:left w:val="nil"/>
          <w:bottom w:val="nil"/>
          <w:right w:val="nil"/>
          <w:between w:val="nil"/>
        </w:pBdr>
        <w:spacing w:line="240" w:lineRule="auto"/>
        <w:ind w:left="0" w:hanging="2"/>
        <w:jc w:val="both"/>
        <w:rPr>
          <w:color w:val="000000"/>
          <w:sz w:val="16"/>
          <w:szCs w:val="16"/>
        </w:rPr>
      </w:pPr>
    </w:p>
    <w:p w14:paraId="0000003D"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i/>
          <w:color w:val="000000"/>
          <w:sz w:val="16"/>
          <w:szCs w:val="16"/>
        </w:rPr>
        <w:t>Пропуска вида «Р»</w:t>
      </w:r>
    </w:p>
    <w:p w14:paraId="0000003E" w14:textId="77777777" w:rsidR="00246CE7" w:rsidRDefault="00ED6CC7" w:rsidP="00511792">
      <w:pPr>
        <w:pBdr>
          <w:top w:val="nil"/>
          <w:left w:val="nil"/>
          <w:bottom w:val="nil"/>
          <w:right w:val="nil"/>
          <w:between w:val="nil"/>
        </w:pBdr>
        <w:spacing w:line="240" w:lineRule="auto"/>
        <w:ind w:left="0" w:hanging="2"/>
        <w:jc w:val="center"/>
        <w:rPr>
          <w:color w:val="000000"/>
          <w:sz w:val="16"/>
          <w:szCs w:val="16"/>
        </w:rPr>
      </w:pPr>
      <w:sdt>
        <w:sdtPr>
          <w:tag w:val="goog_rdk_20"/>
          <w:id w:val="1731260622"/>
        </w:sdtPr>
        <w:sdtEndPr/>
        <w:sdtContent/>
      </w:sdt>
      <w:sdt>
        <w:sdtPr>
          <w:tag w:val="goog_rdk_21"/>
          <w:id w:val="-2052990570"/>
        </w:sdtPr>
        <w:sdtEndPr/>
        <w:sdtContent/>
      </w:sdt>
      <w:r w:rsidR="00AA3F17">
        <w:rPr>
          <w:b/>
          <w:i/>
          <w:color w:val="000000"/>
          <w:sz w:val="16"/>
          <w:szCs w:val="16"/>
        </w:rPr>
        <w:t>Разовые пропуска</w:t>
      </w:r>
    </w:p>
    <w:p w14:paraId="7BE95927" w14:textId="77777777" w:rsidR="008664F8" w:rsidRDefault="00AA3F17" w:rsidP="00DD4625">
      <w:pPr>
        <w:pBdr>
          <w:top w:val="nil"/>
          <w:left w:val="nil"/>
          <w:bottom w:val="nil"/>
          <w:right w:val="nil"/>
          <w:between w:val="nil"/>
        </w:pBdr>
        <w:spacing w:line="240" w:lineRule="auto"/>
        <w:ind w:left="0" w:hanging="2"/>
        <w:jc w:val="both"/>
        <w:rPr>
          <w:color w:val="000000"/>
          <w:sz w:val="16"/>
          <w:szCs w:val="16"/>
        </w:rPr>
      </w:pPr>
      <w:r>
        <w:rPr>
          <w:color w:val="000000"/>
          <w:sz w:val="16"/>
          <w:szCs w:val="16"/>
        </w:rPr>
        <w:t>2.9. Все автомашины, не имеющие пропусков вида «Д» и «В», пропускаются на охраняемую территорию на основании разовых пропусков</w:t>
      </w:r>
      <w:r w:rsidR="008664F8">
        <w:rPr>
          <w:color w:val="000000"/>
          <w:sz w:val="16"/>
          <w:szCs w:val="16"/>
        </w:rPr>
        <w:t>.</w:t>
      </w:r>
    </w:p>
    <w:p w14:paraId="735AA34E" w14:textId="1FB8BF77" w:rsidR="006137C0" w:rsidRPr="00DD4625" w:rsidRDefault="008664F8" w:rsidP="00DD4625">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Разовые пропуска для автомобилей заказываются Владельцем, не имеющим задолженность перед </w:t>
      </w:r>
      <w:r w:rsidR="00ED6CC7">
        <w:rPr>
          <w:color w:val="000000"/>
          <w:sz w:val="16"/>
          <w:szCs w:val="16"/>
        </w:rPr>
        <w:t>СК</w:t>
      </w:r>
      <w:r>
        <w:rPr>
          <w:color w:val="000000"/>
          <w:sz w:val="16"/>
          <w:szCs w:val="16"/>
        </w:rPr>
        <w:t xml:space="preserve">, </w:t>
      </w:r>
      <w:r w:rsidR="006137C0" w:rsidRPr="00DD4625">
        <w:rPr>
          <w:color w:val="000000"/>
          <w:sz w:val="16"/>
          <w:szCs w:val="16"/>
        </w:rPr>
        <w:t>в устной (по телефону) заявке Владельца. В случае телефонного звонка от Владельца с просьбой пропустить автомобиль охранник обязан сверить номер телефона, со списком номеров телефонов владельцев земельных участков, имеющемся на КПП. Эта мера должна исключить возможность звонка на охрану от лиц, неправомерно выдающих себя за Владельца.</w:t>
      </w:r>
    </w:p>
    <w:p w14:paraId="67FC021D" w14:textId="4B5DD1FA" w:rsidR="00C40ADD" w:rsidRDefault="00C40ADD" w:rsidP="00C40ADD">
      <w:pPr>
        <w:pBdr>
          <w:top w:val="nil"/>
          <w:left w:val="nil"/>
          <w:bottom w:val="nil"/>
          <w:right w:val="nil"/>
          <w:between w:val="nil"/>
        </w:pBdr>
        <w:spacing w:line="240" w:lineRule="auto"/>
        <w:ind w:left="0" w:hanging="2"/>
        <w:jc w:val="both"/>
        <w:rPr>
          <w:color w:val="000000"/>
          <w:sz w:val="16"/>
          <w:szCs w:val="16"/>
        </w:rPr>
      </w:pPr>
      <w:r w:rsidRPr="00DD4625">
        <w:rPr>
          <w:color w:val="000000"/>
          <w:sz w:val="16"/>
          <w:szCs w:val="16"/>
        </w:rPr>
        <w:t xml:space="preserve">Проезд </w:t>
      </w:r>
      <w:r>
        <w:rPr>
          <w:color w:val="000000"/>
          <w:sz w:val="16"/>
          <w:szCs w:val="16"/>
        </w:rPr>
        <w:t xml:space="preserve">гостей Владельцев, имеющих задолженность перед </w:t>
      </w:r>
      <w:r w:rsidR="00ED6CC7">
        <w:rPr>
          <w:color w:val="000000"/>
          <w:sz w:val="16"/>
          <w:szCs w:val="16"/>
        </w:rPr>
        <w:t>СК</w:t>
      </w:r>
      <w:r>
        <w:rPr>
          <w:color w:val="000000"/>
          <w:sz w:val="16"/>
          <w:szCs w:val="16"/>
        </w:rPr>
        <w:t>,</w:t>
      </w:r>
      <w:r w:rsidRPr="00DD4625">
        <w:rPr>
          <w:color w:val="000000"/>
          <w:sz w:val="16"/>
          <w:szCs w:val="16"/>
        </w:rPr>
        <w:t xml:space="preserve"> осуществляется в присутствии Владельца при предъявлении им документов, подтверждающих право собственности на земельный участок в поселке.</w:t>
      </w:r>
    </w:p>
    <w:p w14:paraId="00000043" w14:textId="54DB7BB3"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2.10. Заявки на все виды пропусков подает Владелец или лицо, действующее от его имени по доверенности, заверенной нотариально либо по форме </w:t>
      </w:r>
      <w:r w:rsidR="00ED6CC7">
        <w:rPr>
          <w:color w:val="000000"/>
          <w:sz w:val="16"/>
          <w:szCs w:val="16"/>
        </w:rPr>
        <w:t>СК</w:t>
      </w:r>
      <w:r>
        <w:rPr>
          <w:color w:val="000000"/>
          <w:sz w:val="16"/>
          <w:szCs w:val="16"/>
        </w:rPr>
        <w:t>.</w:t>
      </w:r>
    </w:p>
    <w:p w14:paraId="00000045" w14:textId="200E95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2.1</w:t>
      </w:r>
      <w:r w:rsidR="0042374C">
        <w:rPr>
          <w:color w:val="000000"/>
          <w:sz w:val="16"/>
          <w:szCs w:val="16"/>
        </w:rPr>
        <w:t>1</w:t>
      </w:r>
      <w:r>
        <w:rPr>
          <w:color w:val="000000"/>
          <w:sz w:val="16"/>
          <w:szCs w:val="16"/>
        </w:rPr>
        <w:t>. Въезд мопедов, мотоциклов, мотороллеров и других двухколесных механических транспортных средств также осуществляется по пропускам вида «Д» и «Р».</w:t>
      </w:r>
    </w:p>
    <w:p w14:paraId="00000046" w14:textId="1C80C146"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2.1</w:t>
      </w:r>
      <w:r w:rsidR="0042374C">
        <w:rPr>
          <w:color w:val="000000"/>
          <w:sz w:val="16"/>
          <w:szCs w:val="16"/>
        </w:rPr>
        <w:t>2</w:t>
      </w:r>
      <w:r>
        <w:rPr>
          <w:color w:val="000000"/>
          <w:sz w:val="16"/>
          <w:szCs w:val="16"/>
        </w:rPr>
        <w:t>. Въезд полуприцепов и прицепов к транспортным средствам осуществляется совместно с автомашиной-тягачом без оформления отдельного пропуска.</w:t>
      </w:r>
    </w:p>
    <w:p w14:paraId="00000048" w14:textId="3F88CA3D"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2.1</w:t>
      </w:r>
      <w:r w:rsidR="004E50EF">
        <w:rPr>
          <w:color w:val="000000"/>
          <w:sz w:val="16"/>
          <w:szCs w:val="16"/>
        </w:rPr>
        <w:t>3</w:t>
      </w:r>
      <w:r>
        <w:rPr>
          <w:color w:val="000000"/>
          <w:sz w:val="16"/>
          <w:szCs w:val="16"/>
        </w:rPr>
        <w:t>. 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14:paraId="00000049"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14:paraId="0000004A"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14:paraId="0000004B"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управляющей компании.</w:t>
      </w:r>
    </w:p>
    <w:p w14:paraId="00000051" w14:textId="3F79AE83" w:rsidR="00246CE7" w:rsidRDefault="00625CDD"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2.1</w:t>
      </w:r>
      <w:r w:rsidR="004E50EF">
        <w:rPr>
          <w:color w:val="000000"/>
          <w:sz w:val="16"/>
          <w:szCs w:val="16"/>
        </w:rPr>
        <w:t>4</w:t>
      </w:r>
      <w:r w:rsidR="00AA3F17">
        <w:rPr>
          <w:color w:val="000000"/>
          <w:sz w:val="16"/>
          <w:szCs w:val="16"/>
        </w:rPr>
        <w:t xml:space="preserve">. Въезд на территорию Поселка на вновь приобретенных автомашинах до оформления </w:t>
      </w:r>
      <w:r w:rsidR="00AA3F17" w:rsidRPr="00DD4625">
        <w:rPr>
          <w:color w:val="000000"/>
          <w:sz w:val="16"/>
          <w:szCs w:val="16"/>
        </w:rPr>
        <w:t>пропуска вида «Д» осущ</w:t>
      </w:r>
      <w:r w:rsidRPr="00DD4625">
        <w:rPr>
          <w:color w:val="000000"/>
          <w:sz w:val="16"/>
          <w:szCs w:val="16"/>
        </w:rPr>
        <w:t>ествляется на основании заявки на разовый пропуск</w:t>
      </w:r>
      <w:r>
        <w:rPr>
          <w:color w:val="000000"/>
          <w:sz w:val="16"/>
          <w:szCs w:val="16"/>
        </w:rPr>
        <w:t>.</w:t>
      </w:r>
    </w:p>
    <w:p w14:paraId="00000052" w14:textId="4EBF81EE" w:rsidR="00246CE7" w:rsidRDefault="004E50EF"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2.15</w:t>
      </w:r>
      <w:r w:rsidR="00AA3F17">
        <w:rPr>
          <w:color w:val="000000"/>
          <w:sz w:val="16"/>
          <w:szCs w:val="16"/>
        </w:rPr>
        <w:t>. Пропуска вида «Д» должны быть оформлены в течение 7 (семи) суток с момента поступления заявки от Владельца.</w:t>
      </w:r>
    </w:p>
    <w:p w14:paraId="00000053" w14:textId="1C74DCBC" w:rsidR="00246CE7" w:rsidRDefault="004E50EF"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2.16</w:t>
      </w:r>
      <w:r w:rsidR="00AA3F17">
        <w:rPr>
          <w:color w:val="000000"/>
          <w:sz w:val="16"/>
          <w:szCs w:val="16"/>
        </w:rPr>
        <w:t xml:space="preserve">. Лица,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или токсического опьянения. Лица, нарушившие указанный запрет, будут незамедлительно выдворены с территории Поселка, а выданные им пропуска – аннулированы. </w:t>
      </w:r>
    </w:p>
    <w:p w14:paraId="00000054"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55"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3. Порядок парковки транспортных средств</w:t>
      </w:r>
    </w:p>
    <w:p w14:paraId="00000056"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57"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14:paraId="00000058"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14:paraId="00000059"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w:t>
      </w:r>
    </w:p>
    <w:p w14:paraId="0000005A" w14:textId="07382D4B"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3.4. Стоянка машин на территории Поселка</w:t>
      </w:r>
      <w:r w:rsidRPr="00DD4625">
        <w:rPr>
          <w:color w:val="000000"/>
          <w:sz w:val="16"/>
          <w:szCs w:val="16"/>
        </w:rPr>
        <w:t xml:space="preserve"> разрешена</w:t>
      </w:r>
      <w:r w:rsidR="00E2763C" w:rsidRPr="00DD4625">
        <w:rPr>
          <w:color w:val="000000"/>
          <w:sz w:val="16"/>
          <w:szCs w:val="16"/>
        </w:rPr>
        <w:t xml:space="preserve"> </w:t>
      </w:r>
      <w:r w:rsidRPr="00DD4625">
        <w:rPr>
          <w:color w:val="000000"/>
          <w:sz w:val="16"/>
          <w:szCs w:val="16"/>
        </w:rPr>
        <w:t>т</w:t>
      </w:r>
      <w:r>
        <w:rPr>
          <w:color w:val="000000"/>
          <w:sz w:val="16"/>
          <w:szCs w:val="16"/>
        </w:rPr>
        <w:t>олько с неработающим двигателем.</w:t>
      </w:r>
    </w:p>
    <w:p w14:paraId="0000005B"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p>
    <w:p w14:paraId="0000005C" w14:textId="41FF325D"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3.6. Въезд и выезд грузового автотранспорта и спецтехники в ночное время на территорию </w:t>
      </w:r>
      <w:r w:rsidRPr="00DD4625">
        <w:rPr>
          <w:color w:val="000000"/>
          <w:sz w:val="16"/>
          <w:szCs w:val="16"/>
        </w:rPr>
        <w:t xml:space="preserve">Поселка (с </w:t>
      </w:r>
      <w:sdt>
        <w:sdtPr>
          <w:rPr>
            <w:color w:val="000000"/>
            <w:sz w:val="16"/>
            <w:szCs w:val="16"/>
          </w:rPr>
          <w:tag w:val="goog_rdk_23"/>
          <w:id w:val="236989822"/>
        </w:sdtPr>
        <w:sdtEndPr/>
        <w:sdtContent/>
      </w:sdt>
      <w:sdt>
        <w:sdtPr>
          <w:rPr>
            <w:color w:val="000000"/>
            <w:sz w:val="16"/>
            <w:szCs w:val="16"/>
          </w:rPr>
          <w:tag w:val="goog_rdk_24"/>
          <w:id w:val="-1916382754"/>
        </w:sdtPr>
        <w:sdtEndPr/>
        <w:sdtContent/>
      </w:sdt>
      <w:r w:rsidR="00207232" w:rsidRPr="00DD4625">
        <w:rPr>
          <w:color w:val="000000"/>
          <w:sz w:val="16"/>
          <w:szCs w:val="16"/>
        </w:rPr>
        <w:t>21</w:t>
      </w:r>
      <w:r w:rsidRPr="00DD4625">
        <w:rPr>
          <w:color w:val="000000"/>
          <w:sz w:val="16"/>
          <w:szCs w:val="16"/>
        </w:rPr>
        <w:t xml:space="preserve">.00 до </w:t>
      </w:r>
      <w:r w:rsidR="00207232" w:rsidRPr="00DD4625">
        <w:rPr>
          <w:color w:val="000000"/>
          <w:sz w:val="16"/>
          <w:szCs w:val="16"/>
        </w:rPr>
        <w:t>8</w:t>
      </w:r>
      <w:r w:rsidRPr="00DD4625">
        <w:rPr>
          <w:color w:val="000000"/>
          <w:sz w:val="16"/>
          <w:szCs w:val="16"/>
        </w:rPr>
        <w:t>.00)</w:t>
      </w:r>
      <w:r>
        <w:rPr>
          <w:color w:val="000000"/>
          <w:sz w:val="16"/>
          <w:szCs w:val="16"/>
        </w:rPr>
        <w:t xml:space="preserve"> ЗАПРЕЩЕН.</w:t>
      </w:r>
    </w:p>
    <w:p w14:paraId="0000005D" w14:textId="4F7AF4B1"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3.7. За автотранспорт, находящийся на территории Поселка охранник и </w:t>
      </w:r>
      <w:r w:rsidR="00ED6CC7">
        <w:rPr>
          <w:color w:val="000000"/>
          <w:sz w:val="16"/>
          <w:szCs w:val="16"/>
        </w:rPr>
        <w:t>СК</w:t>
      </w:r>
      <w:r>
        <w:rPr>
          <w:color w:val="000000"/>
          <w:sz w:val="16"/>
          <w:szCs w:val="16"/>
        </w:rPr>
        <w:t>, ответственности не несут.</w:t>
      </w:r>
    </w:p>
    <w:p w14:paraId="0000005E" w14:textId="77777777" w:rsidR="00246CE7" w:rsidRDefault="00246CE7" w:rsidP="00511792">
      <w:pPr>
        <w:pBdr>
          <w:top w:val="nil"/>
          <w:left w:val="nil"/>
          <w:bottom w:val="nil"/>
          <w:right w:val="nil"/>
          <w:between w:val="nil"/>
        </w:pBdr>
        <w:spacing w:line="240" w:lineRule="auto"/>
        <w:ind w:left="0" w:hanging="2"/>
        <w:jc w:val="center"/>
        <w:rPr>
          <w:color w:val="000000"/>
          <w:sz w:val="16"/>
          <w:szCs w:val="16"/>
        </w:rPr>
      </w:pPr>
    </w:p>
    <w:p w14:paraId="0000005F" w14:textId="77777777"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4. Порядок движения транспортных средств.</w:t>
      </w:r>
    </w:p>
    <w:p w14:paraId="00000060"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325AD0FD" w14:textId="15E0F50F" w:rsidR="00D95B40" w:rsidRDefault="00AA3F17" w:rsidP="00D95B40">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 Территория Поселка считается жилой зоной. На территории запрещается движение всех видов транспортных средств со скоростью </w:t>
      </w:r>
      <w:r w:rsidRPr="00DD4625">
        <w:rPr>
          <w:color w:val="000000"/>
          <w:sz w:val="16"/>
          <w:szCs w:val="16"/>
        </w:rPr>
        <w:t>более</w:t>
      </w:r>
      <w:r w:rsidR="00207232" w:rsidRPr="00DD4625">
        <w:rPr>
          <w:color w:val="000000"/>
          <w:sz w:val="16"/>
          <w:szCs w:val="16"/>
        </w:rPr>
        <w:t xml:space="preserve"> 2</w:t>
      </w:r>
      <w:r>
        <w:rPr>
          <w:color w:val="000000"/>
          <w:sz w:val="16"/>
          <w:szCs w:val="16"/>
        </w:rPr>
        <w:t>0 км/ч.</w:t>
      </w:r>
    </w:p>
    <w:p w14:paraId="7225F87E" w14:textId="0D44BF19" w:rsidR="00D95B40" w:rsidRDefault="00D95B40" w:rsidP="00DD4625">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Запрещается проезд под стрелой шлагбаума двух и более автомобилей </w:t>
      </w:r>
      <w:r w:rsidR="00E47002">
        <w:rPr>
          <w:color w:val="000000"/>
          <w:sz w:val="16"/>
          <w:szCs w:val="16"/>
        </w:rPr>
        <w:t>подряд. В случае возникновения очереди для проезда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14:paraId="00000062"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4.2. На территорию Поселка разрешен въезд грузового автотранспорта и строительной техники с разрешенной нагрузкой на ось не более 5 т. и общей длиной не более 10,5 м. Въезд автотранспорта и строительной техники, превышающих указанные показатели, запрещён.</w:t>
      </w:r>
    </w:p>
    <w:p w14:paraId="00000063"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4.3. В случае нанесения ущерба Объектам и Землям общего пользования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14:paraId="00000064" w14:textId="77777777" w:rsidR="00246CE7" w:rsidRDefault="00AA3F17" w:rsidP="00511792">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4.4. </w:t>
      </w:r>
      <w:proofErr w:type="gramStart"/>
      <w:r>
        <w:rPr>
          <w:color w:val="000000"/>
          <w:sz w:val="16"/>
          <w:szCs w:val="16"/>
        </w:rPr>
        <w:t>В целях обеспечения безопасности жителей, проживающих на территории Поселка, комфортабельных условий проживания, сохранности дорожного покрытия (внутрипоселковых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w:t>
      </w:r>
      <w:proofErr w:type="gramEnd"/>
      <w:r>
        <w:rPr>
          <w:color w:val="000000"/>
          <w:sz w:val="16"/>
          <w:szCs w:val="16"/>
        </w:rPr>
        <w:t xml:space="preserve"> стороны (Владельца).</w:t>
      </w:r>
    </w:p>
    <w:p w14:paraId="00000065"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66" w14:textId="0DBD5A2F" w:rsidR="00246CE7" w:rsidRDefault="00AA3F17" w:rsidP="00511792">
      <w:pPr>
        <w:pBdr>
          <w:top w:val="nil"/>
          <w:left w:val="nil"/>
          <w:bottom w:val="nil"/>
          <w:right w:val="nil"/>
          <w:between w:val="nil"/>
        </w:pBdr>
        <w:spacing w:line="240" w:lineRule="auto"/>
        <w:ind w:left="0" w:hanging="2"/>
        <w:jc w:val="center"/>
        <w:rPr>
          <w:color w:val="000000"/>
          <w:sz w:val="16"/>
          <w:szCs w:val="16"/>
        </w:rPr>
      </w:pPr>
      <w:r>
        <w:rPr>
          <w:b/>
          <w:color w:val="000000"/>
          <w:sz w:val="16"/>
          <w:szCs w:val="16"/>
        </w:rPr>
        <w:t xml:space="preserve">5. Порядок проезда для лиц, не имеющих договорных отношений с </w:t>
      </w:r>
      <w:r w:rsidR="00ED6CC7">
        <w:rPr>
          <w:b/>
          <w:color w:val="000000"/>
          <w:sz w:val="16"/>
          <w:szCs w:val="16"/>
        </w:rPr>
        <w:t>СК</w:t>
      </w:r>
      <w:r>
        <w:rPr>
          <w:b/>
          <w:color w:val="000000"/>
          <w:sz w:val="16"/>
          <w:szCs w:val="16"/>
        </w:rPr>
        <w:t>.</w:t>
      </w:r>
    </w:p>
    <w:p w14:paraId="00000067" w14:textId="77777777" w:rsidR="00246CE7" w:rsidRDefault="00246CE7" w:rsidP="00511792">
      <w:pPr>
        <w:pBdr>
          <w:top w:val="nil"/>
          <w:left w:val="nil"/>
          <w:bottom w:val="nil"/>
          <w:right w:val="nil"/>
          <w:between w:val="nil"/>
        </w:pBdr>
        <w:spacing w:line="240" w:lineRule="auto"/>
        <w:ind w:left="0" w:hanging="2"/>
        <w:jc w:val="both"/>
        <w:rPr>
          <w:color w:val="000000"/>
          <w:sz w:val="16"/>
          <w:szCs w:val="16"/>
        </w:rPr>
      </w:pPr>
    </w:p>
    <w:p w14:paraId="0000006F" w14:textId="19F04AC9" w:rsidR="00246CE7" w:rsidRDefault="00AA3F17" w:rsidP="00D34296">
      <w:pPr>
        <w:pBdr>
          <w:top w:val="nil"/>
          <w:left w:val="nil"/>
          <w:bottom w:val="nil"/>
          <w:right w:val="nil"/>
          <w:between w:val="nil"/>
        </w:pBdr>
        <w:spacing w:line="240" w:lineRule="auto"/>
        <w:ind w:left="0" w:hanging="2"/>
        <w:jc w:val="both"/>
        <w:rPr>
          <w:color w:val="000000"/>
          <w:sz w:val="16"/>
          <w:szCs w:val="16"/>
        </w:rPr>
      </w:pPr>
      <w:r>
        <w:rPr>
          <w:color w:val="000000"/>
          <w:sz w:val="16"/>
          <w:szCs w:val="16"/>
        </w:rPr>
        <w:t>5.1</w:t>
      </w:r>
      <w:r w:rsidRPr="004C25B3">
        <w:rPr>
          <w:color w:val="000000"/>
          <w:sz w:val="16"/>
          <w:szCs w:val="16"/>
        </w:rPr>
        <w:t xml:space="preserve">. </w:t>
      </w:r>
      <w:r w:rsidR="00C40ADD" w:rsidRPr="00DD4625">
        <w:rPr>
          <w:color w:val="000000"/>
          <w:sz w:val="16"/>
          <w:szCs w:val="16"/>
        </w:rPr>
        <w:t xml:space="preserve">Для Пользователей индивидуальных участков, не имеющих договорных отношений с </w:t>
      </w:r>
      <w:r w:rsidR="00ED6CC7">
        <w:rPr>
          <w:color w:val="000000"/>
          <w:sz w:val="16"/>
          <w:szCs w:val="16"/>
        </w:rPr>
        <w:t>СК</w:t>
      </w:r>
      <w:r w:rsidR="00C40ADD" w:rsidRPr="00DD4625">
        <w:rPr>
          <w:color w:val="000000"/>
          <w:sz w:val="16"/>
          <w:szCs w:val="16"/>
        </w:rPr>
        <w:t>, проезд любого вида транспорта осуществляется в присутствии Владельца при предъявлении им документов, подтверждающих право собственности на земельный участок в поселке. Проезд транспорта фиксируется  охранником в журнале движения транспортных средств.</w:t>
      </w:r>
    </w:p>
    <w:sectPr w:rsidR="00246CE7">
      <w:pgSz w:w="11906" w:h="16838"/>
      <w:pgMar w:top="709" w:right="991" w:bottom="568" w:left="993"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0" w15:done="0"/>
  <w15:commentEx w15:paraId="00000071" w15:done="0"/>
  <w15:commentEx w15:paraId="00000072" w15:done="0"/>
  <w15:commentEx w15:paraId="00000073" w15:paraIdParent="00000072" w15:done="0"/>
  <w15:commentEx w15:paraId="00000074" w15:done="0"/>
  <w15:commentEx w15:paraId="00000075" w15:done="0"/>
  <w15:commentEx w15:paraId="00000076" w15:done="0"/>
  <w15:commentEx w15:paraId="00000077" w15:done="0"/>
  <w15:commentEx w15:paraId="00000078" w15:done="0"/>
  <w15:commentEx w15:paraId="00000079" w15:done="0"/>
  <w15:commentEx w15:paraId="0000007A" w15:done="0"/>
  <w15:commentEx w15:paraId="0000007B" w15:done="0"/>
  <w15:commentEx w15:paraId="0000007C" w15:paraIdParent="0000007B" w15:done="0"/>
  <w15:commentEx w15:paraId="0000007D" w15:done="0"/>
  <w15:commentEx w15:paraId="0000007E" w15:done="0"/>
  <w15:commentEx w15:paraId="0000007F" w15:done="0"/>
  <w15:commentEx w15:paraId="00000080" w15:done="0"/>
  <w15:commentEx w15:paraId="00000081" w15:done="0"/>
  <w15:commentEx w15:paraId="00000082" w15:done="0"/>
  <w15:commentEx w15:paraId="00000083" w15:done="0"/>
  <w15:commentEx w15:paraId="00000084" w15:done="0"/>
  <w15:commentEx w15:paraId="00000085" w15:done="0"/>
  <w15:commentEx w15:paraId="00000086" w15:done="0"/>
  <w15:commentEx w15:paraId="00000087" w15:done="0"/>
  <w15:commentEx w15:paraId="00000088" w15:done="0"/>
  <w15:commentEx w15:paraId="00000089" w15:done="0"/>
  <w15:commentEx w15:paraId="0000008A" w15:done="0"/>
  <w15:commentEx w15:paraId="000000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
  <w:rsids>
    <w:rsidRoot w:val="00246CE7"/>
    <w:rsid w:val="0003324B"/>
    <w:rsid w:val="00067883"/>
    <w:rsid w:val="000721EA"/>
    <w:rsid w:val="000F4DF4"/>
    <w:rsid w:val="00142EC1"/>
    <w:rsid w:val="00150A48"/>
    <w:rsid w:val="0016105F"/>
    <w:rsid w:val="001E5E3A"/>
    <w:rsid w:val="00207232"/>
    <w:rsid w:val="00246CE7"/>
    <w:rsid w:val="0042374C"/>
    <w:rsid w:val="00482E4F"/>
    <w:rsid w:val="004B09B2"/>
    <w:rsid w:val="004C25B3"/>
    <w:rsid w:val="004E50EF"/>
    <w:rsid w:val="00511792"/>
    <w:rsid w:val="00584B65"/>
    <w:rsid w:val="006137C0"/>
    <w:rsid w:val="00625CDD"/>
    <w:rsid w:val="006A3ADE"/>
    <w:rsid w:val="00773816"/>
    <w:rsid w:val="007F0591"/>
    <w:rsid w:val="00826054"/>
    <w:rsid w:val="008664F8"/>
    <w:rsid w:val="00A3155F"/>
    <w:rsid w:val="00AA3F17"/>
    <w:rsid w:val="00AC4614"/>
    <w:rsid w:val="00AD5AD8"/>
    <w:rsid w:val="00C03638"/>
    <w:rsid w:val="00C40ADD"/>
    <w:rsid w:val="00CF0926"/>
    <w:rsid w:val="00D34296"/>
    <w:rsid w:val="00D90A62"/>
    <w:rsid w:val="00D95B40"/>
    <w:rsid w:val="00DD3DE5"/>
    <w:rsid w:val="00DD4625"/>
    <w:rsid w:val="00E2763C"/>
    <w:rsid w:val="00E47002"/>
    <w:rsid w:val="00ED6CC7"/>
    <w:rsid w:val="00F05F34"/>
    <w:rsid w:val="00FB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pPr>
      <w:spacing w:before="30" w:after="30"/>
    </w:pPr>
  </w:style>
  <w:style w:type="paragraph" w:styleId="a5">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6">
    <w:name w:val="......."/>
    <w:basedOn w:val="a"/>
    <w:next w:val="a"/>
    <w:pPr>
      <w:autoSpaceDE w:val="0"/>
      <w:autoSpaceDN w:val="0"/>
      <w:adjustRightInd w:val="0"/>
    </w:pPr>
  </w:style>
  <w:style w:type="paragraph" w:customStyle="1" w:styleId="10">
    <w:name w:val="Знак1"/>
    <w:basedOn w:val="a"/>
    <w:rPr>
      <w:rFonts w:ascii="Verdana" w:hAnsi="Verdana" w:cs="Verdana"/>
      <w:sz w:val="20"/>
      <w:szCs w:val="20"/>
      <w:lang w:val="en-US" w:eastAsia="en-US"/>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8">
    <w:name w:val="Balloon Text"/>
    <w:basedOn w:val="a"/>
    <w:rPr>
      <w:rFonts w:ascii="Tahoma" w:hAnsi="Tahoma" w:cs="Tahoma"/>
      <w:sz w:val="16"/>
      <w:szCs w:val="16"/>
    </w:rPr>
  </w:style>
  <w:style w:type="character" w:styleId="a9">
    <w:name w:val="Strong"/>
    <w:rPr>
      <w:b/>
      <w:bCs/>
      <w:w w:val="100"/>
      <w:position w:val="-1"/>
      <w:effect w:val="none"/>
      <w:vertAlign w:val="baseline"/>
      <w:cs w:val="0"/>
      <w:em w:val="none"/>
    </w:rPr>
  </w:style>
  <w:style w:type="paragraph" w:styleId="aa">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 w:type="character" w:styleId="af">
    <w:name w:val="Hyperlink"/>
    <w:basedOn w:val="a0"/>
    <w:uiPriority w:val="99"/>
    <w:unhideWhenUsed/>
    <w:rsid w:val="000721EA"/>
    <w:rPr>
      <w:color w:val="0000FF" w:themeColor="hyperlink"/>
      <w:u w:val="single"/>
    </w:rPr>
  </w:style>
  <w:style w:type="character" w:styleId="af0">
    <w:name w:val="Subtle Emphasis"/>
    <w:basedOn w:val="a0"/>
    <w:uiPriority w:val="19"/>
    <w:qFormat/>
    <w:rsid w:val="004E50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pPr>
      <w:spacing w:before="30" w:after="30"/>
    </w:pPr>
  </w:style>
  <w:style w:type="paragraph" w:styleId="a5">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6">
    <w:name w:val="......."/>
    <w:basedOn w:val="a"/>
    <w:next w:val="a"/>
    <w:pPr>
      <w:autoSpaceDE w:val="0"/>
      <w:autoSpaceDN w:val="0"/>
      <w:adjustRightInd w:val="0"/>
    </w:pPr>
  </w:style>
  <w:style w:type="paragraph" w:customStyle="1" w:styleId="10">
    <w:name w:val="Знак1"/>
    <w:basedOn w:val="a"/>
    <w:rPr>
      <w:rFonts w:ascii="Verdana" w:hAnsi="Verdana" w:cs="Verdana"/>
      <w:sz w:val="20"/>
      <w:szCs w:val="20"/>
      <w:lang w:val="en-US" w:eastAsia="en-US"/>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8">
    <w:name w:val="Balloon Text"/>
    <w:basedOn w:val="a"/>
    <w:rPr>
      <w:rFonts w:ascii="Tahoma" w:hAnsi="Tahoma" w:cs="Tahoma"/>
      <w:sz w:val="16"/>
      <w:szCs w:val="16"/>
    </w:rPr>
  </w:style>
  <w:style w:type="character" w:styleId="a9">
    <w:name w:val="Strong"/>
    <w:rPr>
      <w:b/>
      <w:bCs/>
      <w:w w:val="100"/>
      <w:position w:val="-1"/>
      <w:effect w:val="none"/>
      <w:vertAlign w:val="baseline"/>
      <w:cs w:val="0"/>
      <w:em w:val="none"/>
    </w:rPr>
  </w:style>
  <w:style w:type="paragraph" w:styleId="aa">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 w:type="character" w:styleId="af">
    <w:name w:val="Hyperlink"/>
    <w:basedOn w:val="a0"/>
    <w:uiPriority w:val="99"/>
    <w:unhideWhenUsed/>
    <w:rsid w:val="000721EA"/>
    <w:rPr>
      <w:color w:val="0000FF" w:themeColor="hyperlink"/>
      <w:u w:val="single"/>
    </w:rPr>
  </w:style>
  <w:style w:type="character" w:styleId="af0">
    <w:name w:val="Subtle Emphasis"/>
    <w:basedOn w:val="a0"/>
    <w:uiPriority w:val="19"/>
    <w:qFormat/>
    <w:rsid w:val="004E50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44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Татьяна А. Позняк</cp:lastModifiedBy>
  <cp:revision>10</cp:revision>
  <dcterms:created xsi:type="dcterms:W3CDTF">2021-12-07T21:04:00Z</dcterms:created>
  <dcterms:modified xsi:type="dcterms:W3CDTF">2022-01-25T12:06:00Z</dcterms:modified>
</cp:coreProperties>
</file>