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5 </w:t>
      </w:r>
    </w:p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договору о пользовании земельными участками и</w:t>
      </w:r>
    </w:p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объектами инфраструктуры </w:t>
      </w: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C72DED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p w:rsidR="00D231DD" w:rsidRDefault="00C72DED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устройства въезда на земельный участок</w:t>
      </w: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021"/>
        <w:gridCol w:w="1818"/>
        <w:gridCol w:w="967"/>
        <w:gridCol w:w="1427"/>
      </w:tblGrid>
      <w:tr w:rsidR="00D231DD">
        <w:trPr>
          <w:trHeight w:val="253"/>
        </w:trPr>
        <w:tc>
          <w:tcPr>
            <w:tcW w:w="2798" w:type="dxa"/>
          </w:tcPr>
          <w:p w:rsidR="00D231DD" w:rsidRDefault="00C72DED">
            <w:pPr>
              <w:pStyle w:val="ad"/>
            </w:pPr>
            <w:r>
              <w:t>Организация выдавшая ТУ:</w:t>
            </w:r>
          </w:p>
        </w:tc>
        <w:tc>
          <w:tcPr>
            <w:tcW w:w="7233" w:type="dxa"/>
            <w:gridSpan w:val="4"/>
          </w:tcPr>
          <w:p w:rsidR="00D231DD" w:rsidRDefault="00C72DED">
            <w:pPr>
              <w:pStyle w:val="ad"/>
            </w:pPr>
            <w:r>
              <w:t xml:space="preserve"> ООО «ГРИНЛАЙНДЕВЕЛОП»</w:t>
            </w:r>
          </w:p>
        </w:tc>
      </w:tr>
      <w:tr w:rsidR="00D231DD">
        <w:trPr>
          <w:trHeight w:val="253"/>
        </w:trPr>
        <w:tc>
          <w:tcPr>
            <w:tcW w:w="2798" w:type="dxa"/>
          </w:tcPr>
          <w:p w:rsidR="00D231DD" w:rsidRDefault="00C72DED">
            <w:pPr>
              <w:pStyle w:val="ad"/>
            </w:pPr>
            <w:r>
              <w:t>Владелец участка:</w:t>
            </w:r>
          </w:p>
        </w:tc>
        <w:tc>
          <w:tcPr>
            <w:tcW w:w="7233" w:type="dxa"/>
            <w:gridSpan w:val="4"/>
          </w:tcPr>
          <w:p w:rsidR="00D231DD" w:rsidRDefault="00D231DD">
            <w:pPr>
              <w:pStyle w:val="ad"/>
            </w:pPr>
          </w:p>
        </w:tc>
      </w:tr>
      <w:tr w:rsidR="00D231DD">
        <w:trPr>
          <w:trHeight w:val="253"/>
        </w:trPr>
        <w:tc>
          <w:tcPr>
            <w:tcW w:w="5819" w:type="dxa"/>
            <w:gridSpan w:val="2"/>
          </w:tcPr>
          <w:p w:rsidR="00D231DD" w:rsidRDefault="00C72DED">
            <w:pPr>
              <w:pStyle w:val="ad"/>
            </w:pPr>
            <w:r>
              <w:t>1. Настоящие технические условия (далее ТУ) выдаются:</w:t>
            </w:r>
          </w:p>
        </w:tc>
        <w:tc>
          <w:tcPr>
            <w:tcW w:w="1818" w:type="dxa"/>
          </w:tcPr>
          <w:p w:rsidR="00D231DD" w:rsidRDefault="00D231DD">
            <w:pPr>
              <w:pStyle w:val="ad"/>
            </w:pPr>
          </w:p>
        </w:tc>
        <w:tc>
          <w:tcPr>
            <w:tcW w:w="2394" w:type="dxa"/>
            <w:gridSpan w:val="2"/>
          </w:tcPr>
          <w:p w:rsidR="00D231DD" w:rsidRDefault="00C72DED">
            <w:pPr>
              <w:pStyle w:val="ad"/>
            </w:pPr>
            <w:r>
              <w:t>(далее - Заявитель)</w:t>
            </w:r>
          </w:p>
        </w:tc>
      </w:tr>
      <w:tr w:rsidR="00D231DD">
        <w:trPr>
          <w:trHeight w:val="253"/>
        </w:trPr>
        <w:tc>
          <w:tcPr>
            <w:tcW w:w="10031" w:type="dxa"/>
            <w:gridSpan w:val="5"/>
          </w:tcPr>
          <w:p w:rsidR="00D231DD" w:rsidRDefault="00C72DED">
            <w:pPr>
              <w:pStyle w:val="ad"/>
            </w:pPr>
            <w:r>
              <w:t>Местонахождение индивидуального земельного участка: Ленинградская область, Приозерский</w:t>
            </w:r>
          </w:p>
        </w:tc>
      </w:tr>
      <w:tr w:rsidR="00D231DD">
        <w:trPr>
          <w:trHeight w:val="253"/>
        </w:trPr>
        <w:tc>
          <w:tcPr>
            <w:tcW w:w="8604" w:type="dxa"/>
            <w:gridSpan w:val="4"/>
          </w:tcPr>
          <w:p w:rsidR="00D231DD" w:rsidRDefault="00C72DED">
            <w:pPr>
              <w:pStyle w:val="ad"/>
            </w:pPr>
            <w:r>
              <w:t>район, Громовское сельское поселение, вблизи пос. Яблоновка, поселок Отрадная бухта, участок</w:t>
            </w:r>
          </w:p>
        </w:tc>
        <w:tc>
          <w:tcPr>
            <w:tcW w:w="1427" w:type="dxa"/>
          </w:tcPr>
          <w:p w:rsidR="00D231DD" w:rsidRDefault="00D231DD">
            <w:pPr>
              <w:pStyle w:val="ad"/>
              <w:ind w:firstLine="426"/>
              <w:jc w:val="both"/>
            </w:pPr>
          </w:p>
        </w:tc>
      </w:tr>
    </w:tbl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обеспечения строительства дополнительного въезда, на индивидуальный земельный участок Заявителя по территории и инженерным коммуникациям, находящимся в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упр</w:t>
      </w:r>
      <w:bookmarkEnd w:id="0"/>
      <w:r>
        <w:rPr>
          <w:rFonts w:ascii="Times New Roman" w:hAnsi="Times New Roman" w:cs="Times New Roman"/>
          <w:sz w:val="20"/>
          <w:szCs w:val="20"/>
        </w:rPr>
        <w:t>авлен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«ГРИНЛАЙНДЕВЕЛОП» (далее - </w:t>
      </w:r>
      <w:r w:rsidR="00497B9E">
        <w:rPr>
          <w:rFonts w:ascii="Times New Roman" w:hAnsi="Times New Roman" w:cs="Times New Roman"/>
          <w:sz w:val="20"/>
          <w:szCs w:val="20"/>
        </w:rPr>
        <w:t>Сервисная компания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Все работы по разработке проекта, а также строительные работы выполняются исключительно квалифицированными специалистами с профильным образованием.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Устройство дополнительного въезда осуществить Заявителю следующим образом: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перед началом работ необходимо согласовать с </w:t>
      </w:r>
      <w:r w:rsidR="00497B9E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>место устройства въезда на земельный участок, с предоставлением планировки, выполненной в масштабе 1:500 (въезд не должен находиться на месте планируемых коммуникаций, а также в непосредственной близости от точек подключения к ним на расстояние не ближе 3 м);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дна мелиорационной канавы, системы водоотведения на глубину 400-500 мм</w:t>
      </w:r>
      <w:proofErr w:type="gramStart"/>
      <w:r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с поверхностей сторон, прилегающих к канаве в соответствии с размерами въезда ( не менее 5 метров по каждой стороне) на глубину не менее 200 мм</w:t>
      </w:r>
      <w:proofErr w:type="gramStart"/>
      <w:r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траншею засыпается выравнивающие слои крупнозернистого песка и щебня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между выравнивающими слоями песка и щебня уложить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геотекстильное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полотно плотностью не менее 200г/м. кв.;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устройства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>, Заявитель на подготовленное основание должен уложить армированную бетонную или толстостенную металлическую трубу диаметром не менее 400 мм с соблюдением уклонов канавы, а также общих отметок дна мелиоративной канавы, для обеспечения стока воды;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произвести засыпку трубы и прилегающих к канаве поверхностей слоем песка и щебня,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уложить через канаву на подготовленную поверхность  плиты дорожные ПАГ размером не менее 5 метров, по всей ширине въезда;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восстановление  стен мелиорационной канавы и посев травы;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окончанию строительных работ предъявить объект представителям </w:t>
      </w:r>
      <w:r w:rsidR="00B17582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Ответственность.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Согласовать с </w:t>
      </w:r>
      <w:r w:rsidR="00497B9E">
        <w:rPr>
          <w:rFonts w:ascii="Times New Roman" w:hAnsi="Times New Roman" w:cs="Times New Roman"/>
          <w:color w:val="000000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схему устройства дополнительного въезда на индивидуальный земельный участок;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Представить к освидетельствованию в открытом виде место проведения работ до момента монтажа дорожных плит представителю </w:t>
      </w:r>
      <w:r w:rsidR="00B17582">
        <w:rPr>
          <w:rFonts w:ascii="Times New Roman" w:hAnsi="Times New Roman" w:cs="Times New Roman"/>
          <w:color w:val="000000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Любые изменения, дополнения и отступления от данных ТУ, необходимо предварительно согласовывать с </w:t>
      </w:r>
      <w:r w:rsidR="00497B9E">
        <w:rPr>
          <w:rFonts w:ascii="Times New Roman" w:hAnsi="Times New Roman" w:cs="Times New Roman"/>
          <w:sz w:val="20"/>
          <w:szCs w:val="20"/>
        </w:rPr>
        <w:t>Сервисной компанией</w:t>
      </w:r>
      <w:proofErr w:type="gramStart"/>
      <w:r w:rsidR="00497B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Самовольное проведение работ по устройству дополнительного въезда на индивидуальный земельный участок ведет к ее демонтажу и выставление штрафных санкций, согласно Договору, а так же возмещения затрат на демонтаж.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Причиненный ущерб имуществу </w:t>
      </w:r>
      <w:r w:rsidR="00B17582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, а также собственнику инфраструктуры поселка возмещается по отдельной калькуляции или смете на восстановительные работы.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 Заявитель несет ответственность за просадку трубы (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под въездом. В случае обнаружения нарушения пропускной способности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равно проседание (погружение ниже дна канавы) Заявитель самостоятельно и за свой счет ликвидирует данные отклонения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ТУ.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В случае принятия решения </w:t>
      </w:r>
      <w:r w:rsidR="00497B9E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 xml:space="preserve"> о прокладке вновь построенных коммуникаций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проходящих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через обустроенный въезд, Заявитель своими силами и за свой счет обеспечивает демонтаж/монтаж своего въезда.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231DD" w:rsidRDefault="00C72D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D231DD">
      <w:pgSz w:w="11906" w:h="16838"/>
      <w:pgMar w:top="426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DD" w:rsidRDefault="00C72DED">
      <w:pPr>
        <w:spacing w:after="0" w:line="240" w:lineRule="auto"/>
      </w:pPr>
      <w:r>
        <w:separator/>
      </w:r>
    </w:p>
  </w:endnote>
  <w:endnote w:type="continuationSeparator" w:id="0">
    <w:p w:rsidR="00D231DD" w:rsidRDefault="00C7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DD" w:rsidRDefault="00C72DED">
      <w:pPr>
        <w:spacing w:after="0" w:line="240" w:lineRule="auto"/>
      </w:pPr>
      <w:r>
        <w:separator/>
      </w:r>
    </w:p>
  </w:footnote>
  <w:footnote w:type="continuationSeparator" w:id="0">
    <w:p w:rsidR="00D231DD" w:rsidRDefault="00C7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B0F"/>
    <w:multiLevelType w:val="hybridMultilevel"/>
    <w:tmpl w:val="BF4090F2"/>
    <w:lvl w:ilvl="0" w:tplc="AF502E76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1791140"/>
    <w:multiLevelType w:val="hybridMultilevel"/>
    <w:tmpl w:val="12D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DD"/>
    <w:rsid w:val="00497B9E"/>
    <w:rsid w:val="00B17582"/>
    <w:rsid w:val="00C72DED"/>
    <w:rsid w:val="00D2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8D996-AA6A-4D8A-AF29-22F4C79F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Татьяна А. Позняк</cp:lastModifiedBy>
  <cp:revision>4</cp:revision>
  <cp:lastPrinted>2014-11-21T11:09:00Z</cp:lastPrinted>
  <dcterms:created xsi:type="dcterms:W3CDTF">2021-12-09T09:50:00Z</dcterms:created>
  <dcterms:modified xsi:type="dcterms:W3CDTF">2022-01-26T06:13:00Z</dcterms:modified>
</cp:coreProperties>
</file>