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4F" w:rsidRPr="009F54CF" w:rsidRDefault="0022484F" w:rsidP="0022484F">
      <w:pPr>
        <w:pStyle w:val="ad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22484F" w:rsidRPr="009F54CF" w:rsidRDefault="0022484F" w:rsidP="0022484F">
      <w:pPr>
        <w:pStyle w:val="ad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F54CF">
        <w:rPr>
          <w:rFonts w:ascii="Times New Roman" w:hAnsi="Times New Roman" w:cs="Times New Roman"/>
          <w:b/>
          <w:sz w:val="18"/>
          <w:szCs w:val="18"/>
        </w:rPr>
        <w:t xml:space="preserve">Приложение № 1 </w:t>
      </w:r>
      <w:proofErr w:type="gramStart"/>
      <w:r w:rsidRPr="009F54CF">
        <w:rPr>
          <w:rFonts w:ascii="Times New Roman" w:hAnsi="Times New Roman" w:cs="Times New Roman"/>
          <w:b/>
          <w:sz w:val="18"/>
          <w:szCs w:val="18"/>
        </w:rPr>
        <w:t>к</w:t>
      </w:r>
      <w:proofErr w:type="gramEnd"/>
    </w:p>
    <w:p w:rsidR="0022484F" w:rsidRPr="009F54CF" w:rsidRDefault="0022484F" w:rsidP="0022484F">
      <w:pPr>
        <w:pStyle w:val="ad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F54CF">
        <w:rPr>
          <w:rFonts w:ascii="Times New Roman" w:hAnsi="Times New Roman" w:cs="Times New Roman"/>
          <w:b/>
          <w:sz w:val="18"/>
          <w:szCs w:val="18"/>
        </w:rPr>
        <w:t>договору услуг по управлению, обслуживанию,</w:t>
      </w:r>
    </w:p>
    <w:p w:rsidR="0022484F" w:rsidRPr="009F54CF" w:rsidRDefault="0022484F" w:rsidP="0022484F">
      <w:pPr>
        <w:pStyle w:val="ad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F54CF">
        <w:rPr>
          <w:rFonts w:ascii="Times New Roman" w:hAnsi="Times New Roman" w:cs="Times New Roman"/>
          <w:b/>
          <w:sz w:val="18"/>
          <w:szCs w:val="18"/>
        </w:rPr>
        <w:t>содержанию и ремонту Земельных участков и</w:t>
      </w:r>
    </w:p>
    <w:p w:rsidR="0022484F" w:rsidRPr="009F54CF" w:rsidRDefault="0022484F" w:rsidP="0022484F">
      <w:pPr>
        <w:pStyle w:val="ad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9F54CF">
        <w:rPr>
          <w:rFonts w:ascii="Times New Roman" w:hAnsi="Times New Roman" w:cs="Times New Roman"/>
          <w:b/>
          <w:sz w:val="18"/>
          <w:szCs w:val="18"/>
        </w:rPr>
        <w:t>объектов инфраструктуры</w:t>
      </w:r>
    </w:p>
    <w:p w:rsidR="00F414FC" w:rsidRPr="009F54CF" w:rsidRDefault="00F414FC" w:rsidP="00F414FC">
      <w:pPr>
        <w:tabs>
          <w:tab w:val="left" w:pos="9029"/>
        </w:tabs>
        <w:ind w:right="-43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17848">
        <w:rPr>
          <w:rFonts w:ascii="Times New Roman" w:eastAsia="Times New Roman" w:hAnsi="Times New Roman" w:cs="Times New Roman"/>
          <w:b/>
          <w:sz w:val="18"/>
          <w:szCs w:val="18"/>
          <w:highlight w:val="yellow"/>
        </w:rPr>
        <w:t xml:space="preserve">№ </w:t>
      </w:r>
      <w:r w:rsidRPr="00517848"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val="ru-RU"/>
        </w:rPr>
        <w:t>ПС-</w:t>
      </w:r>
      <w:r w:rsidR="00517848" w:rsidRPr="00517848"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val="ru-RU"/>
        </w:rPr>
        <w:t>__</w:t>
      </w:r>
      <w:r w:rsidRPr="00517848"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val="ru-RU"/>
        </w:rPr>
        <w:t>/2</w:t>
      </w:r>
      <w:r w:rsidR="00517848" w:rsidRPr="00517848"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val="ru-RU"/>
        </w:rPr>
        <w:t>_</w:t>
      </w:r>
      <w:r w:rsidRPr="00517848">
        <w:rPr>
          <w:rFonts w:ascii="Times New Roman" w:eastAsia="Times New Roman" w:hAnsi="Times New Roman" w:cs="Times New Roman"/>
          <w:b/>
          <w:sz w:val="18"/>
          <w:szCs w:val="18"/>
          <w:highlight w:val="yellow"/>
        </w:rPr>
        <w:t xml:space="preserve"> от «</w:t>
      </w:r>
      <w:r w:rsidR="00517848" w:rsidRPr="00517848"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val="ru-RU"/>
        </w:rPr>
        <w:t>__</w:t>
      </w:r>
      <w:r w:rsidRPr="00517848">
        <w:rPr>
          <w:rFonts w:ascii="Times New Roman" w:eastAsia="Times New Roman" w:hAnsi="Times New Roman" w:cs="Times New Roman"/>
          <w:b/>
          <w:sz w:val="18"/>
          <w:szCs w:val="18"/>
          <w:highlight w:val="yellow"/>
        </w:rPr>
        <w:t>»</w:t>
      </w:r>
      <w:r w:rsidRPr="00517848"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val="ru-RU"/>
        </w:rPr>
        <w:t xml:space="preserve"> </w:t>
      </w:r>
      <w:r w:rsidR="00517848" w:rsidRPr="00517848"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val="ru-RU"/>
        </w:rPr>
        <w:t>_________</w:t>
      </w:r>
      <w:r w:rsidRPr="00517848"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val="ru-RU"/>
        </w:rPr>
        <w:t xml:space="preserve"> </w:t>
      </w:r>
      <w:r w:rsidRPr="00517848">
        <w:rPr>
          <w:rFonts w:ascii="Times New Roman" w:eastAsia="Times New Roman" w:hAnsi="Times New Roman" w:cs="Times New Roman"/>
          <w:b/>
          <w:sz w:val="18"/>
          <w:szCs w:val="18"/>
          <w:highlight w:val="yellow"/>
        </w:rPr>
        <w:t>20</w:t>
      </w:r>
      <w:r w:rsidRPr="00517848"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val="ru-RU"/>
        </w:rPr>
        <w:t>2</w:t>
      </w:r>
      <w:r w:rsidR="00517848" w:rsidRPr="00517848"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val="ru-RU"/>
        </w:rPr>
        <w:t>_</w:t>
      </w:r>
      <w:r w:rsidRPr="00517848">
        <w:rPr>
          <w:rFonts w:ascii="Times New Roman" w:eastAsia="Times New Roman" w:hAnsi="Times New Roman" w:cs="Times New Roman"/>
          <w:b/>
          <w:sz w:val="18"/>
          <w:szCs w:val="18"/>
          <w:highlight w:val="yellow"/>
        </w:rPr>
        <w:t xml:space="preserve"> года</w:t>
      </w:r>
    </w:p>
    <w:p w:rsidR="0022484F" w:rsidRPr="009F54CF" w:rsidRDefault="0022484F" w:rsidP="0022484F">
      <w:pPr>
        <w:pStyle w:val="ad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2484F" w:rsidRPr="009F54CF" w:rsidRDefault="0022484F" w:rsidP="0022484F">
      <w:pPr>
        <w:pStyle w:val="ad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54CF">
        <w:rPr>
          <w:rFonts w:ascii="Times New Roman" w:hAnsi="Times New Roman" w:cs="Times New Roman"/>
          <w:b/>
          <w:sz w:val="18"/>
          <w:szCs w:val="18"/>
        </w:rPr>
        <w:t>ПЕРЕЧЕНЬ УСЛУГ</w:t>
      </w:r>
    </w:p>
    <w:p w:rsidR="0022484F" w:rsidRPr="009F54CF" w:rsidRDefault="0022484F" w:rsidP="0022484F">
      <w:pPr>
        <w:pStyle w:val="ad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54CF">
        <w:rPr>
          <w:rFonts w:ascii="Times New Roman" w:hAnsi="Times New Roman" w:cs="Times New Roman"/>
          <w:b/>
          <w:sz w:val="18"/>
          <w:szCs w:val="18"/>
        </w:rPr>
        <w:t>И СТОИМОСТЬ ЕЖЕМЕСЯЧНОГО ОБСЛУЖИВАНИЯ</w:t>
      </w:r>
    </w:p>
    <w:p w:rsidR="0022484F" w:rsidRPr="009F54CF" w:rsidRDefault="0022484F" w:rsidP="0022484F">
      <w:pPr>
        <w:pStyle w:val="ad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2484F" w:rsidRPr="009F54CF" w:rsidRDefault="0022484F" w:rsidP="0022484F">
      <w:pPr>
        <w:pStyle w:val="ad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9F54CF">
        <w:rPr>
          <w:rFonts w:ascii="Times New Roman" w:hAnsi="Times New Roman" w:cs="Times New Roman"/>
          <w:b/>
          <w:sz w:val="18"/>
          <w:szCs w:val="18"/>
        </w:rPr>
        <w:t>1.</w:t>
      </w:r>
      <w:r w:rsidRPr="009F54C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9F54CF">
        <w:rPr>
          <w:rFonts w:ascii="Times New Roman" w:hAnsi="Times New Roman" w:cs="Times New Roman"/>
          <w:sz w:val="18"/>
          <w:szCs w:val="18"/>
        </w:rPr>
        <w:t xml:space="preserve">С момента заключения Договора </w:t>
      </w:r>
      <w:r w:rsidR="009859A4">
        <w:rPr>
          <w:rFonts w:ascii="Times New Roman" w:hAnsi="Times New Roman" w:cs="Times New Roman"/>
          <w:sz w:val="18"/>
          <w:szCs w:val="18"/>
        </w:rPr>
        <w:t>Сервисная компания</w:t>
      </w:r>
      <w:r w:rsidRPr="009F54CF">
        <w:rPr>
          <w:rFonts w:ascii="Times New Roman" w:hAnsi="Times New Roman" w:cs="Times New Roman"/>
          <w:sz w:val="18"/>
          <w:szCs w:val="18"/>
        </w:rPr>
        <w:t xml:space="preserve"> оказывает следующий перечень основных услуг (далее:</w:t>
      </w:r>
      <w:proofErr w:type="gramEnd"/>
      <w:r w:rsidRPr="009F54C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9F54CF">
        <w:rPr>
          <w:rFonts w:ascii="Times New Roman" w:hAnsi="Times New Roman" w:cs="Times New Roman"/>
          <w:sz w:val="18"/>
          <w:szCs w:val="18"/>
        </w:rPr>
        <w:t>Основные услуги):</w:t>
      </w:r>
      <w:proofErr w:type="gramEnd"/>
    </w:p>
    <w:tbl>
      <w:tblPr>
        <w:tblW w:w="9636" w:type="dxa"/>
        <w:tblInd w:w="10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8811"/>
      </w:tblGrid>
      <w:tr w:rsidR="0022484F" w:rsidRPr="009F54CF" w:rsidTr="0022484F">
        <w:trPr>
          <w:trHeight w:val="32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484F" w:rsidRPr="009F54CF" w:rsidRDefault="0022484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54C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484F" w:rsidRPr="009F54CF" w:rsidRDefault="0022484F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54CF">
              <w:rPr>
                <w:rFonts w:ascii="Times New Roman" w:hAnsi="Times New Roman" w:cs="Times New Roman"/>
                <w:sz w:val="18"/>
                <w:szCs w:val="18"/>
              </w:rPr>
              <w:t>Управление территорией</w:t>
            </w:r>
          </w:p>
        </w:tc>
      </w:tr>
      <w:tr w:rsidR="0022484F" w:rsidRPr="009F54CF" w:rsidTr="0022484F">
        <w:trPr>
          <w:trHeight w:val="401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484F" w:rsidRPr="009F54CF" w:rsidRDefault="0022484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54C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484F" w:rsidRPr="009F54CF" w:rsidRDefault="0022484F" w:rsidP="00916250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54CF">
              <w:rPr>
                <w:rFonts w:ascii="Times New Roman" w:hAnsi="Times New Roman" w:cs="Times New Roman"/>
                <w:sz w:val="18"/>
                <w:szCs w:val="18"/>
              </w:rPr>
              <w:t>Содержание Объектов инфраструктуры (электроустановки, дренажная система и др.)</w:t>
            </w:r>
          </w:p>
        </w:tc>
      </w:tr>
      <w:tr w:rsidR="0022484F" w:rsidRPr="009F54CF" w:rsidTr="0022484F">
        <w:trPr>
          <w:trHeight w:val="372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484F" w:rsidRPr="009F54CF" w:rsidRDefault="0022484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54CF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484F" w:rsidRPr="009F54CF" w:rsidRDefault="0022484F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54CF">
              <w:rPr>
                <w:rFonts w:ascii="Times New Roman" w:hAnsi="Times New Roman" w:cs="Times New Roman"/>
                <w:sz w:val="18"/>
                <w:szCs w:val="18"/>
              </w:rPr>
              <w:t>Содержание проездов.</w:t>
            </w:r>
          </w:p>
        </w:tc>
      </w:tr>
      <w:tr w:rsidR="0022484F" w:rsidRPr="009F54CF" w:rsidTr="0022484F">
        <w:trPr>
          <w:trHeight w:val="46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484F" w:rsidRPr="009F54CF" w:rsidRDefault="0022484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54CF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484F" w:rsidRPr="009F54CF" w:rsidRDefault="0022484F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9F54CF">
              <w:rPr>
                <w:rFonts w:ascii="Times New Roman" w:hAnsi="Times New Roman" w:cs="Times New Roman"/>
                <w:sz w:val="18"/>
                <w:szCs w:val="18"/>
              </w:rPr>
              <w:t>Клининг</w:t>
            </w:r>
            <w:proofErr w:type="spellEnd"/>
            <w:r w:rsidRPr="009F54CF">
              <w:rPr>
                <w:rFonts w:ascii="Times New Roman" w:hAnsi="Times New Roman" w:cs="Times New Roman"/>
                <w:sz w:val="18"/>
                <w:szCs w:val="18"/>
              </w:rPr>
              <w:t xml:space="preserve"> (уборка территории Поселка, Объектов инфраструктуры, расположенных на территории Поселка).</w:t>
            </w:r>
          </w:p>
        </w:tc>
      </w:tr>
    </w:tbl>
    <w:p w:rsidR="0022484F" w:rsidRPr="0075595A" w:rsidRDefault="009F1529" w:rsidP="00C46AD0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>2</w:t>
      </w:r>
      <w:r w:rsidR="003E1ADD" w:rsidRPr="009F54CF">
        <w:rPr>
          <w:rFonts w:ascii="Times New Roman" w:hAnsi="Times New Roman" w:cs="Times New Roman"/>
          <w:b/>
          <w:sz w:val="18"/>
          <w:szCs w:val="18"/>
          <w:lang w:val="ru-RU"/>
        </w:rPr>
        <w:t>.</w:t>
      </w:r>
      <w:r w:rsidR="003E1ADD" w:rsidRPr="009F54CF">
        <w:rPr>
          <w:rFonts w:ascii="Times New Roman" w:hAnsi="Times New Roman" w:cs="Times New Roman"/>
          <w:sz w:val="18"/>
          <w:szCs w:val="18"/>
          <w:lang w:val="ru-RU"/>
        </w:rPr>
        <w:t xml:space="preserve"> На период с 01.07.2021г. </w:t>
      </w:r>
      <w:r w:rsidR="00C46AD0" w:rsidRPr="0075595A">
        <w:rPr>
          <w:rFonts w:ascii="Times New Roman" w:hAnsi="Times New Roman" w:cs="Times New Roman"/>
          <w:sz w:val="18"/>
          <w:szCs w:val="18"/>
          <w:lang w:val="ru-RU"/>
        </w:rPr>
        <w:t>д</w:t>
      </w:r>
      <w:r w:rsidR="003E1ADD" w:rsidRPr="0075595A">
        <w:rPr>
          <w:rFonts w:ascii="Times New Roman" w:hAnsi="Times New Roman" w:cs="Times New Roman"/>
          <w:sz w:val="18"/>
          <w:szCs w:val="18"/>
          <w:lang w:val="ru-RU"/>
        </w:rPr>
        <w:t xml:space="preserve">о </w:t>
      </w:r>
      <w:r w:rsidR="00B115DE" w:rsidRPr="0075595A">
        <w:rPr>
          <w:rFonts w:ascii="Times New Roman" w:hAnsi="Times New Roman" w:cs="Times New Roman"/>
          <w:sz w:val="18"/>
          <w:szCs w:val="18"/>
          <w:lang w:val="ru-RU"/>
        </w:rPr>
        <w:t>31</w:t>
      </w:r>
      <w:commentRangeStart w:id="0"/>
      <w:r w:rsidR="00B115DE" w:rsidRPr="0075595A">
        <w:rPr>
          <w:rFonts w:ascii="Times New Roman" w:hAnsi="Times New Roman" w:cs="Times New Roman"/>
          <w:sz w:val="18"/>
          <w:szCs w:val="18"/>
          <w:lang w:val="ru-RU"/>
        </w:rPr>
        <w:t xml:space="preserve">.01.2022г. </w:t>
      </w:r>
      <w:commentRangeEnd w:id="0"/>
      <w:r w:rsidR="00B115DE" w:rsidRPr="0075595A">
        <w:rPr>
          <w:rStyle w:val="aa"/>
        </w:rPr>
        <w:commentReference w:id="0"/>
      </w:r>
      <w:r w:rsidR="00241E97" w:rsidRPr="0075595A">
        <w:rPr>
          <w:rFonts w:ascii="Times New Roman" w:hAnsi="Times New Roman" w:cs="Times New Roman"/>
          <w:sz w:val="18"/>
          <w:szCs w:val="18"/>
          <w:lang w:val="ru-RU"/>
        </w:rPr>
        <w:t>льготный</w:t>
      </w:r>
      <w:r w:rsidR="0022484F" w:rsidRPr="0075595A">
        <w:rPr>
          <w:rFonts w:ascii="Times New Roman" w:hAnsi="Times New Roman" w:cs="Times New Roman"/>
          <w:sz w:val="18"/>
          <w:szCs w:val="18"/>
        </w:rPr>
        <w:t xml:space="preserve"> платеж составляет </w:t>
      </w:r>
      <w:r w:rsidR="0022484F" w:rsidRPr="0075595A">
        <w:rPr>
          <w:rFonts w:ascii="Times New Roman" w:hAnsi="Times New Roman" w:cs="Times New Roman"/>
          <w:b/>
          <w:sz w:val="18"/>
          <w:szCs w:val="18"/>
        </w:rPr>
        <w:t xml:space="preserve">700 руб./мес.  </w:t>
      </w:r>
    </w:p>
    <w:p w:rsidR="00CC3284" w:rsidRPr="009F54CF" w:rsidRDefault="00CC3284" w:rsidP="00CC3284">
      <w:pPr>
        <w:spacing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5595A">
        <w:rPr>
          <w:rFonts w:ascii="Times New Roman" w:hAnsi="Times New Roman" w:cs="Times New Roman"/>
          <w:sz w:val="18"/>
          <w:szCs w:val="18"/>
        </w:rPr>
        <w:t xml:space="preserve">В том случае, если в период действия льготного платежа Владелец обратился в </w:t>
      </w:r>
      <w:r w:rsidR="009859A4">
        <w:rPr>
          <w:rFonts w:ascii="Times New Roman" w:hAnsi="Times New Roman" w:cs="Times New Roman"/>
          <w:sz w:val="18"/>
          <w:szCs w:val="18"/>
        </w:rPr>
        <w:t>Сервисную компанию</w:t>
      </w:r>
      <w:r w:rsidRPr="0075595A">
        <w:rPr>
          <w:rFonts w:ascii="Times New Roman" w:hAnsi="Times New Roman" w:cs="Times New Roman"/>
          <w:sz w:val="18"/>
          <w:szCs w:val="18"/>
        </w:rPr>
        <w:t xml:space="preserve"> с заявлением о выдаче: пропуска на въезд или на провоз</w:t>
      </w:r>
      <w:r w:rsidRPr="009F54CF">
        <w:rPr>
          <w:rFonts w:ascii="Times New Roman" w:hAnsi="Times New Roman" w:cs="Times New Roman"/>
          <w:sz w:val="18"/>
          <w:szCs w:val="18"/>
        </w:rPr>
        <w:t xml:space="preserve"> техники, или материалов, или получения ТУ, или разрешения на строительство, а также в случае самовольного: въезда, провоза техники или материалов, или начала освоения участка, или начала строительства, или пользования имуществом общего пользования, льготный период прекращает действие</w:t>
      </w:r>
      <w:proofErr w:type="gramEnd"/>
      <w:r w:rsidRPr="009F54C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9F54CF">
        <w:rPr>
          <w:rFonts w:ascii="Times New Roman" w:hAnsi="Times New Roman" w:cs="Times New Roman"/>
          <w:sz w:val="18"/>
          <w:szCs w:val="18"/>
        </w:rPr>
        <w:t>с даты</w:t>
      </w:r>
      <w:proofErr w:type="gramEnd"/>
      <w:r w:rsidRPr="009F54CF">
        <w:rPr>
          <w:rFonts w:ascii="Times New Roman" w:hAnsi="Times New Roman" w:cs="Times New Roman"/>
          <w:sz w:val="18"/>
          <w:szCs w:val="18"/>
        </w:rPr>
        <w:t xml:space="preserve"> первого обращения в </w:t>
      </w:r>
      <w:r w:rsidR="009859A4">
        <w:rPr>
          <w:rFonts w:ascii="Times New Roman" w:hAnsi="Times New Roman" w:cs="Times New Roman"/>
          <w:sz w:val="18"/>
          <w:szCs w:val="18"/>
        </w:rPr>
        <w:t>Сервисную компанию</w:t>
      </w:r>
      <w:r w:rsidRPr="009F54CF">
        <w:rPr>
          <w:rFonts w:ascii="Times New Roman" w:hAnsi="Times New Roman" w:cs="Times New Roman"/>
          <w:sz w:val="18"/>
          <w:szCs w:val="18"/>
        </w:rPr>
        <w:t>.</w:t>
      </w:r>
    </w:p>
    <w:p w:rsidR="0022484F" w:rsidRPr="009F54CF" w:rsidRDefault="009F1529" w:rsidP="0022484F">
      <w:pPr>
        <w:spacing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>3</w:t>
      </w:r>
      <w:r w:rsidR="00C46AD0" w:rsidRPr="009F54CF">
        <w:rPr>
          <w:rFonts w:ascii="Times New Roman" w:hAnsi="Times New Roman" w:cs="Times New Roman"/>
          <w:b/>
          <w:sz w:val="18"/>
          <w:szCs w:val="18"/>
          <w:lang w:val="ru-RU"/>
        </w:rPr>
        <w:t>.</w:t>
      </w:r>
      <w:r w:rsidR="00C46AD0" w:rsidRPr="009F54CF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22484F" w:rsidRPr="009F54CF">
        <w:rPr>
          <w:rFonts w:ascii="Times New Roman" w:hAnsi="Times New Roman" w:cs="Times New Roman"/>
          <w:sz w:val="18"/>
          <w:szCs w:val="18"/>
        </w:rPr>
        <w:t xml:space="preserve">По окончании льготного периода, ежемесячный платеж начисляется </w:t>
      </w:r>
      <w:r w:rsidR="009859A4">
        <w:rPr>
          <w:rFonts w:ascii="Times New Roman" w:hAnsi="Times New Roman" w:cs="Times New Roman"/>
          <w:sz w:val="18"/>
          <w:szCs w:val="18"/>
        </w:rPr>
        <w:t>Сервисной компанией</w:t>
      </w:r>
      <w:r w:rsidR="0022484F" w:rsidRPr="009F54CF">
        <w:rPr>
          <w:rFonts w:ascii="Times New Roman" w:hAnsi="Times New Roman" w:cs="Times New Roman"/>
          <w:sz w:val="18"/>
          <w:szCs w:val="18"/>
        </w:rPr>
        <w:t xml:space="preserve"> согласно </w:t>
      </w:r>
      <w:proofErr w:type="spellStart"/>
      <w:r w:rsidR="0022484F" w:rsidRPr="009F54CF">
        <w:rPr>
          <w:rFonts w:ascii="Times New Roman" w:hAnsi="Times New Roman" w:cs="Times New Roman"/>
          <w:sz w:val="18"/>
          <w:szCs w:val="18"/>
        </w:rPr>
        <w:t>п.п</w:t>
      </w:r>
      <w:proofErr w:type="spellEnd"/>
      <w:r w:rsidR="0022484F" w:rsidRPr="009F54CF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  <w:lang w:val="ru-RU"/>
        </w:rPr>
        <w:t>4</w:t>
      </w:r>
      <w:r w:rsidR="0022484F" w:rsidRPr="009F54CF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ru-RU"/>
        </w:rPr>
        <w:t>5</w:t>
      </w:r>
      <w:r w:rsidR="0022484F" w:rsidRPr="009F54CF">
        <w:rPr>
          <w:rFonts w:ascii="Times New Roman" w:hAnsi="Times New Roman" w:cs="Times New Roman"/>
          <w:sz w:val="18"/>
          <w:szCs w:val="18"/>
        </w:rPr>
        <w:t>. настоящего приложения.</w:t>
      </w:r>
    </w:p>
    <w:p w:rsidR="0022484F" w:rsidRPr="009F54CF" w:rsidRDefault="009F1529" w:rsidP="0022484F">
      <w:pPr>
        <w:pStyle w:val="ad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>4</w:t>
      </w:r>
      <w:r w:rsidR="0022484F" w:rsidRPr="009F54CF">
        <w:rPr>
          <w:rFonts w:ascii="Times New Roman" w:hAnsi="Times New Roman" w:cs="Times New Roman"/>
          <w:b/>
          <w:sz w:val="18"/>
          <w:szCs w:val="18"/>
        </w:rPr>
        <w:t>.</w:t>
      </w:r>
      <w:r w:rsidR="0022484F" w:rsidRPr="009F54C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22484F" w:rsidRPr="009F54CF">
        <w:rPr>
          <w:rFonts w:ascii="Times New Roman" w:hAnsi="Times New Roman" w:cs="Times New Roman"/>
          <w:sz w:val="18"/>
          <w:szCs w:val="18"/>
        </w:rPr>
        <w:t xml:space="preserve">Общая стоимость Основных услуг в месяц составляет </w:t>
      </w:r>
      <w:r w:rsidR="0022484F" w:rsidRPr="009F54CF">
        <w:rPr>
          <w:rFonts w:ascii="Times New Roman" w:hAnsi="Times New Roman" w:cs="Times New Roman"/>
          <w:b/>
          <w:sz w:val="18"/>
          <w:szCs w:val="18"/>
        </w:rPr>
        <w:t>3500</w:t>
      </w:r>
      <w:r w:rsidR="0022484F" w:rsidRPr="009F54CF">
        <w:rPr>
          <w:rFonts w:ascii="Times New Roman" w:hAnsi="Times New Roman" w:cs="Times New Roman"/>
          <w:sz w:val="18"/>
          <w:szCs w:val="18"/>
        </w:rPr>
        <w:t xml:space="preserve"> </w:t>
      </w:r>
      <w:r w:rsidR="0022484F" w:rsidRPr="009F54CF">
        <w:rPr>
          <w:rFonts w:ascii="Times New Roman" w:hAnsi="Times New Roman" w:cs="Times New Roman"/>
          <w:b/>
          <w:sz w:val="18"/>
          <w:szCs w:val="18"/>
        </w:rPr>
        <w:t>руб.</w:t>
      </w:r>
      <w:r w:rsidR="0022484F" w:rsidRPr="009F54CF">
        <w:rPr>
          <w:rFonts w:ascii="Times New Roman" w:hAnsi="Times New Roman" w:cs="Times New Roman"/>
          <w:sz w:val="18"/>
          <w:szCs w:val="18"/>
        </w:rPr>
        <w:t xml:space="preserve"> (далее:</w:t>
      </w:r>
      <w:proofErr w:type="gramEnd"/>
      <w:r w:rsidR="0022484F" w:rsidRPr="009F54C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22484F" w:rsidRPr="009F54CF">
        <w:rPr>
          <w:rFonts w:ascii="Times New Roman" w:hAnsi="Times New Roman" w:cs="Times New Roman"/>
          <w:sz w:val="18"/>
          <w:szCs w:val="18"/>
        </w:rPr>
        <w:t>«Стартовый состав»).</w:t>
      </w:r>
      <w:proofErr w:type="gramEnd"/>
    </w:p>
    <w:p w:rsidR="0022484F" w:rsidRPr="009F54CF" w:rsidRDefault="009F1529" w:rsidP="0022484F">
      <w:pPr>
        <w:pStyle w:val="ad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>5</w:t>
      </w:r>
      <w:r w:rsidR="0022484F" w:rsidRPr="009F54CF">
        <w:rPr>
          <w:rFonts w:ascii="Times New Roman" w:hAnsi="Times New Roman" w:cs="Times New Roman"/>
          <w:b/>
          <w:sz w:val="18"/>
          <w:szCs w:val="18"/>
        </w:rPr>
        <w:t>.</w:t>
      </w:r>
      <w:r w:rsidR="0022484F" w:rsidRPr="009F54CF">
        <w:rPr>
          <w:rFonts w:ascii="Times New Roman" w:hAnsi="Times New Roman" w:cs="Times New Roman"/>
          <w:sz w:val="18"/>
          <w:szCs w:val="18"/>
        </w:rPr>
        <w:t xml:space="preserve"> В зависимости от сданных коммуникаций и объектов инфраструктуры, ежемесячный эксплуатационный платеж составляет:</w:t>
      </w:r>
    </w:p>
    <w:tbl>
      <w:tblPr>
        <w:tblW w:w="9540" w:type="dxa"/>
        <w:tblInd w:w="10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85"/>
        <w:gridCol w:w="1461"/>
        <w:gridCol w:w="1418"/>
        <w:gridCol w:w="1417"/>
        <w:gridCol w:w="1559"/>
      </w:tblGrid>
      <w:tr w:rsidR="0022484F" w:rsidRPr="009F54CF" w:rsidTr="0022484F">
        <w:trPr>
          <w:trHeight w:val="292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2484F" w:rsidRPr="009F54CF" w:rsidRDefault="0022484F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54CF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85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2484F" w:rsidRPr="009F54CF" w:rsidRDefault="0022484F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54CF">
              <w:rPr>
                <w:rFonts w:ascii="Times New Roman" w:hAnsi="Times New Roman" w:cs="Times New Roman"/>
                <w:sz w:val="18"/>
                <w:szCs w:val="18"/>
              </w:rPr>
              <w:t>Порядок формирования стоимости эксплуатационного платежа</w:t>
            </w:r>
          </w:p>
        </w:tc>
      </w:tr>
      <w:tr w:rsidR="0022484F" w:rsidRPr="009F54CF" w:rsidTr="0022484F">
        <w:trPr>
          <w:trHeight w:val="445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2484F" w:rsidRPr="009F54CF" w:rsidRDefault="0022484F">
            <w:pPr>
              <w:pStyle w:val="ad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54CF">
              <w:rPr>
                <w:rFonts w:ascii="Times New Roman" w:hAnsi="Times New Roman" w:cs="Times New Roman"/>
                <w:sz w:val="18"/>
                <w:szCs w:val="18"/>
              </w:rPr>
              <w:t>Стартовый состав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2484F" w:rsidRPr="009F54CF" w:rsidRDefault="0022484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54C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2484F" w:rsidRPr="009F54CF" w:rsidRDefault="0022484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54C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2484F" w:rsidRPr="009F54CF" w:rsidRDefault="0022484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54C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2484F" w:rsidRPr="009F54CF" w:rsidRDefault="0022484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54C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2484F" w:rsidRPr="009F54CF" w:rsidTr="0022484F">
        <w:trPr>
          <w:trHeight w:val="369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2484F" w:rsidRPr="009F54CF" w:rsidRDefault="0022484F">
            <w:pPr>
              <w:pStyle w:val="ad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54CF">
              <w:rPr>
                <w:rFonts w:ascii="Times New Roman" w:hAnsi="Times New Roman" w:cs="Times New Roman"/>
                <w:sz w:val="18"/>
                <w:szCs w:val="18"/>
              </w:rPr>
              <w:t>Организация контрольно-пропускного режима.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2484F" w:rsidRPr="009F54CF" w:rsidRDefault="0022484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2484F" w:rsidRPr="009F54CF" w:rsidRDefault="0022484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54C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2484F" w:rsidRPr="009F54CF" w:rsidRDefault="0022484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54C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2484F" w:rsidRPr="009F54CF" w:rsidRDefault="0022484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54C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2484F" w:rsidRPr="009F54CF" w:rsidTr="0022484F">
        <w:trPr>
          <w:trHeight w:val="369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2484F" w:rsidRPr="009F54CF" w:rsidRDefault="0022484F">
            <w:pPr>
              <w:pStyle w:val="ad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54CF">
              <w:rPr>
                <w:rFonts w:ascii="Times New Roman" w:hAnsi="Times New Roman" w:cs="Times New Roman"/>
                <w:sz w:val="18"/>
                <w:szCs w:val="18"/>
              </w:rPr>
              <w:t>Газ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2484F" w:rsidRPr="009F54CF" w:rsidRDefault="0022484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2484F" w:rsidRPr="009F54CF" w:rsidRDefault="0022484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2484F" w:rsidRPr="009F54CF" w:rsidRDefault="0022484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2484F" w:rsidRPr="009F54CF" w:rsidRDefault="0022484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54C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2484F" w:rsidRPr="009F54CF" w:rsidTr="0022484F">
        <w:trPr>
          <w:trHeight w:val="363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2484F" w:rsidRPr="009F54CF" w:rsidRDefault="0022484F">
            <w:pPr>
              <w:pStyle w:val="ad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54CF">
              <w:rPr>
                <w:rFonts w:ascii="Times New Roman" w:hAnsi="Times New Roman" w:cs="Times New Roman"/>
                <w:sz w:val="18"/>
                <w:szCs w:val="18"/>
              </w:rPr>
              <w:t>Водоснабжение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2484F" w:rsidRPr="009F54CF" w:rsidRDefault="0022484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54C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2484F" w:rsidRPr="009F54CF" w:rsidRDefault="0022484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54C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2484F" w:rsidRPr="009F54CF" w:rsidRDefault="0022484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54C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2484F" w:rsidRPr="009F54CF" w:rsidRDefault="0022484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54C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2484F" w:rsidRPr="009F54CF" w:rsidTr="0022484F">
        <w:trPr>
          <w:trHeight w:val="371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2484F" w:rsidRPr="009F54CF" w:rsidRDefault="0022484F">
            <w:pPr>
              <w:pStyle w:val="ad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54CF">
              <w:rPr>
                <w:rFonts w:ascii="Times New Roman" w:hAnsi="Times New Roman" w:cs="Times New Roman"/>
                <w:sz w:val="18"/>
                <w:szCs w:val="18"/>
              </w:rPr>
              <w:t>Детские и спортивные площадки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2484F" w:rsidRPr="009F54CF" w:rsidRDefault="0022484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2484F" w:rsidRPr="009F54CF" w:rsidRDefault="0022484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2484F" w:rsidRPr="009F54CF" w:rsidRDefault="0022484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54C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2484F" w:rsidRPr="009F54CF" w:rsidRDefault="0022484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54C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2484F" w:rsidRPr="009F54CF" w:rsidTr="0022484F">
        <w:trPr>
          <w:trHeight w:val="612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2484F" w:rsidRPr="009F54CF" w:rsidRDefault="0022484F">
            <w:pPr>
              <w:pStyle w:val="ad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54CF">
              <w:rPr>
                <w:rFonts w:ascii="Times New Roman" w:hAnsi="Times New Roman" w:cs="Times New Roman"/>
                <w:sz w:val="18"/>
                <w:szCs w:val="18"/>
              </w:rPr>
              <w:t>Итого, размер эксплуатационного платежа руб./месяц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2484F" w:rsidRPr="009F54CF" w:rsidRDefault="0022484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F54CF">
              <w:rPr>
                <w:rFonts w:ascii="Times New Roman" w:hAnsi="Times New Roman" w:cs="Times New Roman"/>
                <w:b/>
                <w:sz w:val="18"/>
                <w:szCs w:val="18"/>
              </w:rPr>
              <w:t>3500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2484F" w:rsidRPr="009F54CF" w:rsidRDefault="0022484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F54CF">
              <w:rPr>
                <w:rFonts w:ascii="Times New Roman" w:hAnsi="Times New Roman" w:cs="Times New Roman"/>
                <w:b/>
                <w:sz w:val="18"/>
                <w:szCs w:val="18"/>
              </w:rPr>
              <w:t>5 300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2484F" w:rsidRPr="009F54CF" w:rsidRDefault="0022484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F54CF">
              <w:rPr>
                <w:rFonts w:ascii="Times New Roman" w:hAnsi="Times New Roman" w:cs="Times New Roman"/>
                <w:b/>
                <w:sz w:val="18"/>
                <w:szCs w:val="18"/>
              </w:rPr>
              <w:t>6 100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2484F" w:rsidRPr="009F54CF" w:rsidRDefault="0022484F">
            <w:pPr>
              <w:pStyle w:val="ad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F54CF">
              <w:rPr>
                <w:rFonts w:ascii="Times New Roman" w:hAnsi="Times New Roman" w:cs="Times New Roman"/>
                <w:b/>
                <w:sz w:val="18"/>
                <w:szCs w:val="18"/>
              </w:rPr>
              <w:t>6 900</w:t>
            </w:r>
          </w:p>
        </w:tc>
      </w:tr>
    </w:tbl>
    <w:p w:rsidR="0022484F" w:rsidRPr="009F54CF" w:rsidRDefault="00BA04E8" w:rsidP="0022484F">
      <w:pPr>
        <w:pStyle w:val="ad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>6</w:t>
      </w:r>
      <w:r w:rsidR="0022484F" w:rsidRPr="009F54CF">
        <w:rPr>
          <w:rFonts w:ascii="Times New Roman" w:hAnsi="Times New Roman" w:cs="Times New Roman"/>
          <w:b/>
          <w:sz w:val="18"/>
          <w:szCs w:val="18"/>
        </w:rPr>
        <w:t>.</w:t>
      </w:r>
      <w:r w:rsidR="0022484F" w:rsidRPr="009F54CF">
        <w:rPr>
          <w:rFonts w:ascii="Times New Roman" w:hAnsi="Times New Roman" w:cs="Times New Roman"/>
          <w:sz w:val="18"/>
          <w:szCs w:val="18"/>
        </w:rPr>
        <w:t xml:space="preserve"> Тарифы, указанные в </w:t>
      </w:r>
      <w:proofErr w:type="spellStart"/>
      <w:r w:rsidR="0022484F" w:rsidRPr="009F54CF">
        <w:rPr>
          <w:rFonts w:ascii="Times New Roman" w:hAnsi="Times New Roman" w:cs="Times New Roman"/>
          <w:sz w:val="18"/>
          <w:szCs w:val="18"/>
        </w:rPr>
        <w:t>п.п</w:t>
      </w:r>
      <w:proofErr w:type="spellEnd"/>
      <w:r w:rsidR="0022484F" w:rsidRPr="009F54CF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  <w:lang w:val="ru-RU"/>
        </w:rPr>
        <w:t>4</w:t>
      </w:r>
      <w:r w:rsidR="00B965F8" w:rsidRPr="009F54CF">
        <w:rPr>
          <w:rFonts w:ascii="Times New Roman" w:hAnsi="Times New Roman" w:cs="Times New Roman"/>
          <w:sz w:val="18"/>
          <w:szCs w:val="18"/>
        </w:rPr>
        <w:t>.-</w:t>
      </w:r>
      <w:r>
        <w:rPr>
          <w:rFonts w:ascii="Times New Roman" w:hAnsi="Times New Roman" w:cs="Times New Roman"/>
          <w:sz w:val="18"/>
          <w:szCs w:val="18"/>
          <w:lang w:val="ru-RU"/>
        </w:rPr>
        <w:t>5</w:t>
      </w:r>
      <w:r w:rsidR="0022484F" w:rsidRPr="009F54CF">
        <w:rPr>
          <w:rFonts w:ascii="Times New Roman" w:hAnsi="Times New Roman" w:cs="Times New Roman"/>
          <w:sz w:val="18"/>
          <w:szCs w:val="18"/>
        </w:rPr>
        <w:t xml:space="preserve">. настоящего приложения, установлены </w:t>
      </w:r>
      <w:r w:rsidR="009859A4">
        <w:rPr>
          <w:rFonts w:ascii="Times New Roman" w:hAnsi="Times New Roman" w:cs="Times New Roman"/>
          <w:sz w:val="18"/>
          <w:szCs w:val="18"/>
        </w:rPr>
        <w:t>Сервисной компанией</w:t>
      </w:r>
      <w:r w:rsidR="0022484F" w:rsidRPr="009F54CF">
        <w:rPr>
          <w:rFonts w:ascii="Times New Roman" w:hAnsi="Times New Roman" w:cs="Times New Roman"/>
          <w:sz w:val="18"/>
          <w:szCs w:val="18"/>
        </w:rPr>
        <w:t xml:space="preserve"> </w:t>
      </w:r>
      <w:r w:rsidR="00D903A0" w:rsidRPr="009F54CF">
        <w:rPr>
          <w:rFonts w:ascii="Times New Roman" w:hAnsi="Times New Roman" w:cs="Times New Roman"/>
          <w:sz w:val="18"/>
          <w:szCs w:val="18"/>
          <w:lang w:val="ru-RU"/>
        </w:rPr>
        <w:t>на 2021 год и</w:t>
      </w:r>
      <w:r w:rsidR="0022484F" w:rsidRPr="009F54CF">
        <w:rPr>
          <w:rFonts w:ascii="Times New Roman" w:hAnsi="Times New Roman" w:cs="Times New Roman"/>
          <w:sz w:val="18"/>
          <w:szCs w:val="18"/>
        </w:rPr>
        <w:t xml:space="preserve"> могут быть изменены в последующем. В случае изменения тарифов </w:t>
      </w:r>
      <w:r w:rsidR="009859A4">
        <w:rPr>
          <w:rFonts w:ascii="Times New Roman" w:hAnsi="Times New Roman" w:cs="Times New Roman"/>
          <w:sz w:val="18"/>
          <w:szCs w:val="18"/>
        </w:rPr>
        <w:t>Сервисная компания</w:t>
      </w:r>
      <w:r w:rsidR="0022484F" w:rsidRPr="009F54CF">
        <w:rPr>
          <w:rFonts w:ascii="Times New Roman" w:hAnsi="Times New Roman" w:cs="Times New Roman"/>
          <w:sz w:val="18"/>
          <w:szCs w:val="18"/>
        </w:rPr>
        <w:t xml:space="preserve"> уведомляет Владельца в соответствии с п. </w:t>
      </w:r>
      <w:r w:rsidR="00D903A0" w:rsidRPr="009F54CF">
        <w:rPr>
          <w:rFonts w:ascii="Times New Roman" w:hAnsi="Times New Roman" w:cs="Times New Roman"/>
          <w:sz w:val="18"/>
          <w:szCs w:val="18"/>
          <w:lang w:val="ru-RU"/>
        </w:rPr>
        <w:t>2.7.</w:t>
      </w:r>
      <w:r w:rsidR="0022484F" w:rsidRPr="009F54CF">
        <w:rPr>
          <w:rFonts w:ascii="Times New Roman" w:hAnsi="Times New Roman" w:cs="Times New Roman"/>
          <w:sz w:val="18"/>
          <w:szCs w:val="18"/>
        </w:rPr>
        <w:t xml:space="preserve"> Договора о размере вновь установленных тарифов. </w:t>
      </w:r>
    </w:p>
    <w:p w:rsidR="0022484F" w:rsidRPr="009F54CF" w:rsidRDefault="00BA04E8" w:rsidP="0022484F">
      <w:pPr>
        <w:pStyle w:val="ad"/>
        <w:ind w:firstLine="42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>7</w:t>
      </w:r>
      <w:r w:rsidR="0022484F" w:rsidRPr="009F54CF">
        <w:rPr>
          <w:rFonts w:ascii="Times New Roman" w:hAnsi="Times New Roman" w:cs="Times New Roman"/>
          <w:b/>
          <w:sz w:val="18"/>
          <w:szCs w:val="18"/>
        </w:rPr>
        <w:t>.</w:t>
      </w:r>
      <w:r w:rsidR="0022484F" w:rsidRPr="009F54CF">
        <w:rPr>
          <w:rFonts w:ascii="Times New Roman" w:hAnsi="Times New Roman" w:cs="Times New Roman"/>
          <w:sz w:val="18"/>
          <w:szCs w:val="18"/>
        </w:rPr>
        <w:t xml:space="preserve"> В месяц заключения Договора к оплате начисляется: стоимость услуг за текущий месяц пропорционально оставшимся дням с момента заключения Договора, а также стоимость услуг за один последующий месяц оплаты.</w:t>
      </w:r>
    </w:p>
    <w:p w:rsidR="00D903A0" w:rsidRPr="009F54CF" w:rsidRDefault="00BA04E8" w:rsidP="00D903A0">
      <w:pPr>
        <w:pStyle w:val="ad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>8</w:t>
      </w:r>
      <w:r w:rsidR="00D903A0" w:rsidRPr="009F54CF">
        <w:rPr>
          <w:rFonts w:ascii="Times New Roman" w:hAnsi="Times New Roman" w:cs="Times New Roman"/>
          <w:b/>
          <w:sz w:val="18"/>
          <w:szCs w:val="18"/>
        </w:rPr>
        <w:t>.</w:t>
      </w:r>
      <w:r w:rsidR="00D903A0" w:rsidRPr="009F54CF">
        <w:rPr>
          <w:rFonts w:ascii="Times New Roman" w:hAnsi="Times New Roman" w:cs="Times New Roman"/>
          <w:sz w:val="18"/>
          <w:szCs w:val="18"/>
        </w:rPr>
        <w:t xml:space="preserve"> К суммам авансовых платежей поступивших от Владельца в </w:t>
      </w:r>
      <w:r w:rsidR="009859A4">
        <w:rPr>
          <w:rFonts w:ascii="Times New Roman" w:hAnsi="Times New Roman" w:cs="Times New Roman"/>
          <w:sz w:val="18"/>
          <w:szCs w:val="18"/>
        </w:rPr>
        <w:t>Сервисную компанию</w:t>
      </w:r>
      <w:r w:rsidR="00D903A0" w:rsidRPr="009F54CF">
        <w:rPr>
          <w:rFonts w:ascii="Times New Roman" w:hAnsi="Times New Roman" w:cs="Times New Roman"/>
          <w:sz w:val="18"/>
          <w:szCs w:val="18"/>
        </w:rPr>
        <w:t xml:space="preserve"> не применяются правила статьи 823 ГК РФ о коммерческом кредите, ст. 317.1 ГКРФ, ст. 395 ГК РФ.</w:t>
      </w:r>
    </w:p>
    <w:p w:rsidR="00D903A0" w:rsidRPr="009F54CF" w:rsidRDefault="00BA04E8" w:rsidP="00D903A0">
      <w:pPr>
        <w:pStyle w:val="ad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>9</w:t>
      </w:r>
      <w:r w:rsidR="00D903A0" w:rsidRPr="009F54CF">
        <w:rPr>
          <w:rFonts w:ascii="Times New Roman" w:hAnsi="Times New Roman" w:cs="Times New Roman"/>
          <w:b/>
          <w:sz w:val="18"/>
          <w:szCs w:val="18"/>
        </w:rPr>
        <w:t>.</w:t>
      </w:r>
      <w:r w:rsidR="00D903A0" w:rsidRPr="009F54CF">
        <w:rPr>
          <w:rFonts w:ascii="Times New Roman" w:hAnsi="Times New Roman" w:cs="Times New Roman"/>
          <w:sz w:val="18"/>
          <w:szCs w:val="18"/>
        </w:rPr>
        <w:tab/>
        <w:t xml:space="preserve"> Денежные средства, поступившие сверх суммы ежемесячного платежа, идут на погашение неустойки (при наличии таковой) или в счет оплаты будущего периода (аванс). </w:t>
      </w:r>
    </w:p>
    <w:p w:rsidR="00D903A0" w:rsidRDefault="00D903A0" w:rsidP="00D903A0">
      <w:pPr>
        <w:pStyle w:val="ad"/>
        <w:ind w:firstLine="426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9F54CF">
        <w:rPr>
          <w:rFonts w:ascii="Times New Roman" w:hAnsi="Times New Roman" w:cs="Times New Roman"/>
          <w:b/>
          <w:sz w:val="18"/>
          <w:szCs w:val="18"/>
        </w:rPr>
        <w:t>1</w:t>
      </w:r>
      <w:r w:rsidR="00BA04E8">
        <w:rPr>
          <w:rFonts w:ascii="Times New Roman" w:hAnsi="Times New Roman" w:cs="Times New Roman"/>
          <w:b/>
          <w:sz w:val="18"/>
          <w:szCs w:val="18"/>
          <w:lang w:val="ru-RU"/>
        </w:rPr>
        <w:t>0</w:t>
      </w:r>
      <w:r w:rsidRPr="009F54CF">
        <w:rPr>
          <w:rFonts w:ascii="Times New Roman" w:hAnsi="Times New Roman" w:cs="Times New Roman"/>
          <w:b/>
          <w:sz w:val="18"/>
          <w:szCs w:val="18"/>
        </w:rPr>
        <w:t>.</w:t>
      </w:r>
      <w:r w:rsidRPr="009F54CF">
        <w:rPr>
          <w:rFonts w:ascii="Times New Roman" w:hAnsi="Times New Roman" w:cs="Times New Roman"/>
          <w:b/>
          <w:sz w:val="18"/>
          <w:szCs w:val="18"/>
        </w:rPr>
        <w:tab/>
      </w:r>
      <w:r w:rsidRPr="009F54CF">
        <w:rPr>
          <w:rFonts w:ascii="Times New Roman" w:hAnsi="Times New Roman" w:cs="Times New Roman"/>
          <w:sz w:val="18"/>
          <w:szCs w:val="18"/>
        </w:rPr>
        <w:t xml:space="preserve"> </w:t>
      </w:r>
      <w:r w:rsidR="009859A4">
        <w:rPr>
          <w:rFonts w:ascii="Times New Roman" w:hAnsi="Times New Roman" w:cs="Times New Roman"/>
          <w:sz w:val="18"/>
          <w:szCs w:val="18"/>
        </w:rPr>
        <w:t>Сервисная компания</w:t>
      </w:r>
      <w:r w:rsidRPr="009F54CF">
        <w:rPr>
          <w:rFonts w:ascii="Times New Roman" w:hAnsi="Times New Roman" w:cs="Times New Roman"/>
          <w:sz w:val="18"/>
          <w:szCs w:val="18"/>
        </w:rPr>
        <w:t xml:space="preserve"> вправе удерживать из поступающих от Владельца платежей, денежные средства в счет погашения неустойки, начисленной согласно п. 5.1. Договора.</w:t>
      </w:r>
    </w:p>
    <w:p w:rsidR="00F723DA" w:rsidRPr="003F0E61" w:rsidRDefault="00F723DA" w:rsidP="00F723DA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723DA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ru-RU"/>
        </w:rPr>
        <w:t>11.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3F0E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Ежемесячные Платежи, определяемые </w:t>
      </w:r>
      <w:proofErr w:type="spellStart"/>
      <w:r w:rsidRPr="003F0E61">
        <w:rPr>
          <w:rFonts w:ascii="Times New Roman" w:eastAsia="Times New Roman" w:hAnsi="Times New Roman" w:cs="Times New Roman"/>
          <w:color w:val="000000"/>
          <w:sz w:val="18"/>
          <w:szCs w:val="18"/>
        </w:rPr>
        <w:t>п.п</w:t>
      </w:r>
      <w:proofErr w:type="spellEnd"/>
      <w:r w:rsidRPr="003F0E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</w:t>
      </w:r>
      <w:r w:rsidRPr="003F0E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.-5. настоящего Приложения, выплачиваются Владельцем в размере платы за единый земельный участок для: земельного участка с кадастровым номером: </w:t>
      </w:r>
      <w:r w:rsidRPr="003F0E61"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</w:rPr>
        <w:t xml:space="preserve">__________, площадью ____ </w:t>
      </w:r>
      <w:proofErr w:type="spellStart"/>
      <w:r w:rsidRPr="003F0E61"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</w:rPr>
        <w:t>кв.м</w:t>
      </w:r>
      <w:proofErr w:type="spellEnd"/>
      <w:r w:rsidRPr="003F0E61"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</w:rPr>
        <w:t>., расположенного по адресу: Ленинградская область, ________________категория земель: земли сельскохозяйственного назначения, с видом разрешенного использования: ____</w:t>
      </w:r>
      <w:r w:rsidRPr="003F0E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(участок № </w:t>
      </w:r>
      <w:r w:rsidRPr="003F0E61"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</w:rPr>
        <w:t>___</w:t>
      </w:r>
      <w:r w:rsidRPr="003F0E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 w:rsidRPr="003F0E61">
        <w:rPr>
          <w:rFonts w:ascii="Times New Roman" w:eastAsia="Times New Roman" w:hAnsi="Times New Roman" w:cs="Times New Roman"/>
          <w:color w:val="000000"/>
          <w:sz w:val="18"/>
          <w:szCs w:val="18"/>
        </w:rPr>
        <w:t>согласно плана</w:t>
      </w:r>
      <w:proofErr w:type="gramEnd"/>
      <w:r w:rsidRPr="003F0E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застройки Поселка), и земельного участка с кадастровым номером: </w:t>
      </w:r>
      <w:r w:rsidRPr="003F0E61"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</w:rPr>
        <w:t xml:space="preserve">_____________, площадью ____ </w:t>
      </w:r>
      <w:proofErr w:type="spellStart"/>
      <w:r w:rsidRPr="003F0E61"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</w:rPr>
        <w:t>кв.м</w:t>
      </w:r>
      <w:proofErr w:type="spellEnd"/>
      <w:r w:rsidRPr="003F0E61"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</w:rPr>
        <w:t xml:space="preserve">., расположенного по адресу: Ленинградская область, __________, категория земель: земли сельскохозяйственного назначения, с видом разрешенного использования: </w:t>
      </w:r>
      <w:r w:rsidRPr="003F0E61"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</w:rPr>
        <w:lastRenderedPageBreak/>
        <w:t>________________</w:t>
      </w:r>
      <w:r w:rsidRPr="003F0E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(участок № </w:t>
      </w:r>
      <w:r w:rsidRPr="003F0E61"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</w:rPr>
        <w:t>____</w:t>
      </w:r>
      <w:r w:rsidRPr="003F0E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 w:rsidRPr="003F0E61">
        <w:rPr>
          <w:rFonts w:ascii="Times New Roman" w:eastAsia="Times New Roman" w:hAnsi="Times New Roman" w:cs="Times New Roman"/>
          <w:color w:val="000000"/>
          <w:sz w:val="18"/>
          <w:szCs w:val="18"/>
        </w:rPr>
        <w:t>согласно плана</w:t>
      </w:r>
      <w:proofErr w:type="gramEnd"/>
      <w:r w:rsidRPr="003F0E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застройки Поселка) при одновременном соблюдении следующих условий в отношении вышеуказанных земельных участков:</w:t>
      </w:r>
    </w:p>
    <w:p w:rsidR="00F723DA" w:rsidRPr="003F0E61" w:rsidRDefault="00F723DA" w:rsidP="00F723DA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11</w:t>
      </w:r>
      <w:r w:rsidRPr="003F0E6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.1.</w:t>
      </w:r>
      <w:r w:rsidRPr="003F0E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Земельные участки должны находиться в собственности Владельца или в общей совместной/общей долевой собственности Владельца и его супруга;</w:t>
      </w:r>
    </w:p>
    <w:p w:rsidR="00F723DA" w:rsidRPr="003F0E61" w:rsidRDefault="00F723DA" w:rsidP="00F723DA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11</w:t>
      </w:r>
      <w:r w:rsidRPr="003F0E6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.2.</w:t>
      </w:r>
      <w:r w:rsidRPr="003F0E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 земельных участках может быть построен только один жилой дом;</w:t>
      </w:r>
    </w:p>
    <w:p w:rsidR="00F723DA" w:rsidRPr="003F0E61" w:rsidRDefault="00F723DA" w:rsidP="00F723DA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11</w:t>
      </w:r>
      <w:r w:rsidRPr="003F0E6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.3.</w:t>
      </w:r>
      <w:r w:rsidRPr="003F0E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Земельные участки должны иметь одну точку подключения к коммуникациям (инженерным сетям) поселка, находящимся на балансе поселка, в том числе въезд на земельные участки. Организованные в отношении одного из земельных участков, указанных в п.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11</w:t>
      </w:r>
      <w:r w:rsidRPr="003F0E61">
        <w:rPr>
          <w:rFonts w:ascii="Times New Roman" w:eastAsia="Times New Roman" w:hAnsi="Times New Roman" w:cs="Times New Roman"/>
          <w:color w:val="000000"/>
          <w:sz w:val="18"/>
          <w:szCs w:val="18"/>
        </w:rPr>
        <w:t>. настоящего Приложения, точки подключения, в том числе въезд, узел учета, могут быть демонтированы силами и за счет их балансодержателя.</w:t>
      </w:r>
    </w:p>
    <w:p w:rsidR="00F723DA" w:rsidRPr="003F0E61" w:rsidRDefault="00F723DA" w:rsidP="00F723DA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/>
        </w:rPr>
        <w:t>11</w:t>
      </w:r>
      <w:r w:rsidRPr="003F0E6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.4.</w:t>
      </w:r>
      <w:r w:rsidRPr="003F0E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Земельные участки должны быть объединены в один кадастровый номер в течение 12 (двенадцати) месяцев.</w:t>
      </w:r>
    </w:p>
    <w:p w:rsidR="00F723DA" w:rsidRPr="003F0E61" w:rsidRDefault="00F723DA" w:rsidP="00F723DA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Theme="minorHAnsi" w:hAnsi="Times New Roman" w:cs="Times New Roman"/>
          <w:b/>
          <w:sz w:val="18"/>
          <w:szCs w:val="18"/>
          <w:lang w:val="ru-RU"/>
        </w:rPr>
        <w:t>12</w:t>
      </w:r>
      <w:r w:rsidRPr="003F0E6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.</w:t>
      </w:r>
      <w:r w:rsidRPr="003F0E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 том случае, если одновременно не будут соблюдены условия, указанные в пунктах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11</w:t>
      </w:r>
      <w:r w:rsidRPr="003F0E61">
        <w:rPr>
          <w:rFonts w:ascii="Times New Roman" w:eastAsia="Times New Roman" w:hAnsi="Times New Roman" w:cs="Times New Roman"/>
          <w:color w:val="000000"/>
          <w:sz w:val="18"/>
          <w:szCs w:val="18"/>
        </w:rPr>
        <w:t>.1.-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11</w:t>
      </w:r>
      <w:r w:rsidRPr="003F0E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.4. настоящего Приложения, то Владелец обязуется оплачивать </w:t>
      </w:r>
      <w:r w:rsidRPr="003F0E61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двукратный</w:t>
      </w:r>
      <w:r w:rsidRPr="003F0E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размер ежемесячного платежа.</w:t>
      </w:r>
    </w:p>
    <w:p w:rsidR="00F723DA" w:rsidRPr="00F723DA" w:rsidRDefault="00F723DA" w:rsidP="00D903A0">
      <w:pPr>
        <w:pStyle w:val="ad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152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70"/>
        <w:gridCol w:w="4682"/>
      </w:tblGrid>
      <w:tr w:rsidR="0022484F" w:rsidRPr="009F54CF" w:rsidTr="009F54CF">
        <w:trPr>
          <w:trHeight w:val="1173"/>
        </w:trPr>
        <w:tc>
          <w:tcPr>
            <w:tcW w:w="4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84F" w:rsidRPr="009F54CF" w:rsidRDefault="009859A4" w:rsidP="008C1F29">
            <w:pPr>
              <w:pStyle w:val="a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1" w:name="_GoBack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Сервисная компания</w:t>
            </w:r>
            <w:r w:rsidR="0022484F" w:rsidRPr="009F54CF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22484F" w:rsidRPr="009F54CF" w:rsidRDefault="0022484F" w:rsidP="008C1F29">
            <w:pPr>
              <w:pStyle w:val="a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54CF">
              <w:rPr>
                <w:rFonts w:ascii="Times New Roman" w:hAnsi="Times New Roman" w:cs="Times New Roman"/>
                <w:b/>
                <w:sz w:val="18"/>
                <w:szCs w:val="18"/>
              </w:rPr>
              <w:t>ООО «ГРИНЛАЙНДЕВЕЛОП»</w:t>
            </w:r>
          </w:p>
          <w:p w:rsidR="0022484F" w:rsidRPr="009F54CF" w:rsidRDefault="0022484F" w:rsidP="008C1F29">
            <w:pPr>
              <w:pStyle w:val="ad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2484F" w:rsidRPr="009F54CF" w:rsidRDefault="0022484F" w:rsidP="008C1F29">
            <w:pPr>
              <w:pStyle w:val="ad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2484F" w:rsidRPr="00242385" w:rsidRDefault="0022484F" w:rsidP="008C1F29">
            <w:pPr>
              <w:pStyle w:val="ad"/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</w:pPr>
            <w:r w:rsidRPr="00242385"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  <w:t>____________________ Позняк Т.А.</w:t>
            </w:r>
          </w:p>
          <w:p w:rsidR="008C1F29" w:rsidRDefault="00B965F8" w:rsidP="009F54CF">
            <w:pPr>
              <w:pStyle w:val="ad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242385"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  <w:t xml:space="preserve">                                    по доверенности</w:t>
            </w:r>
          </w:p>
          <w:p w:rsidR="009A1D08" w:rsidRDefault="009A1D08" w:rsidP="009F54CF">
            <w:pPr>
              <w:pStyle w:val="ad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0F3322" w:rsidRDefault="000F3322" w:rsidP="009F54CF">
            <w:pPr>
              <w:pStyle w:val="ad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9A1D08" w:rsidRPr="008C1F29" w:rsidRDefault="009A1D08" w:rsidP="009A1D08">
            <w:pPr>
              <w:pStyle w:val="ad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cyan"/>
                <w:lang w:val="ru-RU"/>
              </w:rPr>
            </w:pPr>
            <w:r w:rsidRPr="008C1F29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cyan"/>
                <w:lang w:val="ru-RU"/>
              </w:rPr>
              <w:t xml:space="preserve">____________________ Балуев С.Г. </w:t>
            </w:r>
          </w:p>
          <w:p w:rsidR="009A1D08" w:rsidRPr="008C1F29" w:rsidRDefault="009A1D08" w:rsidP="009A1D08">
            <w:pPr>
              <w:pStyle w:val="ad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8C1F29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cyan"/>
                <w:lang w:val="ru-RU"/>
              </w:rPr>
              <w:t xml:space="preserve">                                  по доверенности</w:t>
            </w:r>
          </w:p>
          <w:p w:rsidR="009A1D08" w:rsidRPr="008C1F29" w:rsidRDefault="009A1D08" w:rsidP="009A1D08">
            <w:pPr>
              <w:pStyle w:val="ad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</w:p>
          <w:p w:rsidR="009A1D08" w:rsidRPr="008C1F29" w:rsidRDefault="009A1D08" w:rsidP="00A16EF8">
            <w:pPr>
              <w:pStyle w:val="ad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green"/>
                <w:lang w:val="ru-RU"/>
              </w:rPr>
            </w:pPr>
            <w:r w:rsidRPr="008C1F29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green"/>
                <w:lang w:val="ru-RU"/>
              </w:rPr>
              <w:t xml:space="preserve">__________________ Порывакин А.В. </w:t>
            </w:r>
          </w:p>
          <w:p w:rsidR="009A1D08" w:rsidRDefault="009A1D08" w:rsidP="00A16EF8">
            <w:pPr>
              <w:pStyle w:val="ad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8C1F29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green"/>
                <w:lang w:val="ru-RU"/>
              </w:rPr>
              <w:t xml:space="preserve">                                    по доверенности</w:t>
            </w:r>
          </w:p>
          <w:p w:rsidR="00A16EF8" w:rsidRDefault="00A16EF8" w:rsidP="00A16EF8">
            <w:pPr>
              <w:pStyle w:val="ad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</w:p>
          <w:p w:rsidR="00A16EF8" w:rsidRDefault="00A16EF8" w:rsidP="00A16EF8">
            <w:pPr>
              <w:pStyle w:val="ad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magenta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highlight w:val="magenta"/>
              </w:rPr>
              <w:t>Генеральный директор</w:t>
            </w:r>
          </w:p>
          <w:p w:rsidR="00A16EF8" w:rsidRDefault="00A16EF8" w:rsidP="00A16EF8">
            <w:pPr>
              <w:pStyle w:val="ad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magenta"/>
              </w:rPr>
            </w:pPr>
          </w:p>
          <w:p w:rsidR="00A16EF8" w:rsidRDefault="00A16EF8" w:rsidP="00A16EF8">
            <w:pPr>
              <w:pStyle w:val="ad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magenta"/>
              </w:rPr>
            </w:pPr>
          </w:p>
          <w:p w:rsidR="00A16EF8" w:rsidRDefault="00A16EF8" w:rsidP="00A16EF8">
            <w:pPr>
              <w:pStyle w:val="ad"/>
              <w:rPr>
                <w:rFonts w:ascii="Times New Roman" w:eastAsia="Times New Roman" w:hAnsi="Times New Roman" w:cs="Times New Roman"/>
                <w:b/>
                <w:kern w:val="3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32"/>
                <w:sz w:val="18"/>
                <w:szCs w:val="18"/>
                <w:highlight w:val="magenta"/>
              </w:rPr>
              <w:t>____________________ Семенищева А.И.</w:t>
            </w:r>
          </w:p>
          <w:p w:rsidR="00A16EF8" w:rsidRDefault="00A16EF8" w:rsidP="00A16EF8">
            <w:pPr>
              <w:tabs>
                <w:tab w:val="left" w:pos="425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16EF8" w:rsidRPr="00A16EF8" w:rsidRDefault="00A16EF8" w:rsidP="009A1D08">
            <w:pPr>
              <w:pStyle w:val="ad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6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484F" w:rsidRPr="009F54CF" w:rsidRDefault="0022484F" w:rsidP="008C1F29">
            <w:pPr>
              <w:pStyle w:val="a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54CF">
              <w:rPr>
                <w:rFonts w:ascii="Times New Roman" w:hAnsi="Times New Roman" w:cs="Times New Roman"/>
                <w:b/>
                <w:sz w:val="18"/>
                <w:szCs w:val="18"/>
              </w:rPr>
              <w:t>Владелец:</w:t>
            </w:r>
          </w:p>
          <w:p w:rsidR="00DF2B1F" w:rsidRPr="008548BE" w:rsidRDefault="00083D44" w:rsidP="00DF2B1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8548BE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ru-RU"/>
              </w:rPr>
              <w:t>ФИО</w:t>
            </w:r>
          </w:p>
          <w:p w:rsidR="00DF2B1F" w:rsidRPr="008548BE" w:rsidRDefault="00DF2B1F" w:rsidP="00DF2B1F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</w:p>
          <w:p w:rsidR="009F54CF" w:rsidRPr="008548BE" w:rsidRDefault="009F54CF" w:rsidP="00DF2B1F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</w:p>
          <w:p w:rsidR="0022484F" w:rsidRPr="009F54CF" w:rsidRDefault="00DF2B1F" w:rsidP="00083D4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548BE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________________________</w:t>
            </w:r>
            <w:r w:rsidRPr="009F54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bookmarkEnd w:id="1"/>
    </w:tbl>
    <w:p w:rsidR="00644FB5" w:rsidRPr="009F54CF" w:rsidRDefault="00644FB5" w:rsidP="009A1D08">
      <w:pPr>
        <w:pStyle w:val="ad"/>
        <w:rPr>
          <w:rFonts w:ascii="Times New Roman" w:hAnsi="Times New Roman" w:cs="Times New Roman"/>
          <w:sz w:val="18"/>
          <w:szCs w:val="18"/>
        </w:rPr>
      </w:pPr>
    </w:p>
    <w:sectPr w:rsidR="00644FB5" w:rsidRPr="009F54CF" w:rsidSect="00F723DA">
      <w:pgSz w:w="11909" w:h="16834"/>
      <w:pgMar w:top="709" w:right="1136" w:bottom="709" w:left="1134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Татьяна А. Позняк" w:date="2021-04-09T10:51:00Z" w:initials="ТАП">
    <w:p w:rsidR="00B115DE" w:rsidRPr="004B446F" w:rsidRDefault="00B115DE" w:rsidP="00B115DE">
      <w:pPr>
        <w:pStyle w:val="a8"/>
        <w:rPr>
          <w:rFonts w:ascii="Times New Roman" w:hAnsi="Times New Roman" w:cs="Times New Roman"/>
          <w:lang w:val="ru-RU"/>
        </w:rPr>
      </w:pPr>
      <w:r>
        <w:rPr>
          <w:rStyle w:val="aa"/>
        </w:rPr>
        <w:annotationRef/>
      </w:r>
      <w:r w:rsidRPr="00FE27C3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FE27C3">
        <w:rPr>
          <w:rFonts w:ascii="Times New Roman" w:hAnsi="Times New Roman" w:cs="Times New Roman"/>
          <w:lang w:val="ru-RU"/>
        </w:rPr>
        <w:t xml:space="preserve">Начиная с августа 2021 нужно будет </w:t>
      </w:r>
      <w:r>
        <w:rPr>
          <w:rFonts w:ascii="Times New Roman" w:hAnsi="Times New Roman" w:cs="Times New Roman"/>
          <w:lang w:val="ru-RU"/>
        </w:rPr>
        <w:t>указывать не дату</w:t>
      </w:r>
      <w:proofErr w:type="gramEnd"/>
      <w:r>
        <w:rPr>
          <w:rFonts w:ascii="Times New Roman" w:hAnsi="Times New Roman" w:cs="Times New Roman"/>
          <w:lang w:val="ru-RU"/>
        </w:rPr>
        <w:t>, а 6 месяцев-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44FB5"/>
    <w:rsid w:val="00083D44"/>
    <w:rsid w:val="000B4AB2"/>
    <w:rsid w:val="000D1915"/>
    <w:rsid w:val="000F3322"/>
    <w:rsid w:val="00113EAF"/>
    <w:rsid w:val="00125830"/>
    <w:rsid w:val="001828A0"/>
    <w:rsid w:val="00195455"/>
    <w:rsid w:val="001E1550"/>
    <w:rsid w:val="0022484F"/>
    <w:rsid w:val="00231DA9"/>
    <w:rsid w:val="0023672C"/>
    <w:rsid w:val="00241E97"/>
    <w:rsid w:val="00242385"/>
    <w:rsid w:val="00257F3B"/>
    <w:rsid w:val="00263A9D"/>
    <w:rsid w:val="00271B66"/>
    <w:rsid w:val="002A36BE"/>
    <w:rsid w:val="002A3D2B"/>
    <w:rsid w:val="00325D38"/>
    <w:rsid w:val="003477D3"/>
    <w:rsid w:val="003C323E"/>
    <w:rsid w:val="003D0564"/>
    <w:rsid w:val="003D2512"/>
    <w:rsid w:val="003E1ADD"/>
    <w:rsid w:val="00436346"/>
    <w:rsid w:val="00445EE1"/>
    <w:rsid w:val="0049473E"/>
    <w:rsid w:val="004B446F"/>
    <w:rsid w:val="00517848"/>
    <w:rsid w:val="00580CBF"/>
    <w:rsid w:val="005D7CCA"/>
    <w:rsid w:val="00623450"/>
    <w:rsid w:val="00644FB5"/>
    <w:rsid w:val="006F3B5F"/>
    <w:rsid w:val="00706FBE"/>
    <w:rsid w:val="00712349"/>
    <w:rsid w:val="00746DD7"/>
    <w:rsid w:val="0075595A"/>
    <w:rsid w:val="007A1FC8"/>
    <w:rsid w:val="007A7207"/>
    <w:rsid w:val="007D2D47"/>
    <w:rsid w:val="007D7960"/>
    <w:rsid w:val="008548BE"/>
    <w:rsid w:val="008C1F29"/>
    <w:rsid w:val="00916250"/>
    <w:rsid w:val="0097006D"/>
    <w:rsid w:val="009859A4"/>
    <w:rsid w:val="009A1D08"/>
    <w:rsid w:val="009A548B"/>
    <w:rsid w:val="009B04CF"/>
    <w:rsid w:val="009E6D51"/>
    <w:rsid w:val="009F1529"/>
    <w:rsid w:val="009F42AC"/>
    <w:rsid w:val="009F54CF"/>
    <w:rsid w:val="00A16EF8"/>
    <w:rsid w:val="00A2662A"/>
    <w:rsid w:val="00A64A13"/>
    <w:rsid w:val="00B115DE"/>
    <w:rsid w:val="00B24FA2"/>
    <w:rsid w:val="00B64605"/>
    <w:rsid w:val="00B965F8"/>
    <w:rsid w:val="00BA04E8"/>
    <w:rsid w:val="00C11A7F"/>
    <w:rsid w:val="00C25135"/>
    <w:rsid w:val="00C46AD0"/>
    <w:rsid w:val="00CA0F8F"/>
    <w:rsid w:val="00CC3284"/>
    <w:rsid w:val="00D43282"/>
    <w:rsid w:val="00D43566"/>
    <w:rsid w:val="00D56F8E"/>
    <w:rsid w:val="00D716AC"/>
    <w:rsid w:val="00D7574B"/>
    <w:rsid w:val="00D84F8F"/>
    <w:rsid w:val="00D903A0"/>
    <w:rsid w:val="00DB10F6"/>
    <w:rsid w:val="00DF2B1F"/>
    <w:rsid w:val="00E12719"/>
    <w:rsid w:val="00E232C2"/>
    <w:rsid w:val="00EA158B"/>
    <w:rsid w:val="00EB4686"/>
    <w:rsid w:val="00EE58F9"/>
    <w:rsid w:val="00EF2EDD"/>
    <w:rsid w:val="00F0776F"/>
    <w:rsid w:val="00F24AF7"/>
    <w:rsid w:val="00F414FC"/>
    <w:rsid w:val="00F56693"/>
    <w:rsid w:val="00F723DA"/>
    <w:rsid w:val="00FA25B5"/>
    <w:rsid w:val="00FE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F566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669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97006D"/>
    <w:pPr>
      <w:spacing w:line="240" w:lineRule="auto"/>
    </w:pPr>
  </w:style>
  <w:style w:type="paragraph" w:styleId="ae">
    <w:name w:val="Normal (Web)"/>
    <w:basedOn w:val="a"/>
    <w:uiPriority w:val="99"/>
    <w:semiHidden/>
    <w:unhideWhenUsed/>
    <w:rsid w:val="00CA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">
    <w:name w:val="annotation subject"/>
    <w:basedOn w:val="a8"/>
    <w:next w:val="a8"/>
    <w:link w:val="af0"/>
    <w:uiPriority w:val="99"/>
    <w:semiHidden/>
    <w:unhideWhenUsed/>
    <w:rsid w:val="00113EAF"/>
    <w:rPr>
      <w:b/>
      <w:bCs/>
    </w:rPr>
  </w:style>
  <w:style w:type="character" w:customStyle="1" w:styleId="af0">
    <w:name w:val="Тема примечания Знак"/>
    <w:basedOn w:val="a9"/>
    <w:link w:val="af"/>
    <w:uiPriority w:val="99"/>
    <w:semiHidden/>
    <w:rsid w:val="00113EA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F566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669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97006D"/>
    <w:pPr>
      <w:spacing w:line="240" w:lineRule="auto"/>
    </w:pPr>
  </w:style>
  <w:style w:type="paragraph" w:styleId="ae">
    <w:name w:val="Normal (Web)"/>
    <w:basedOn w:val="a"/>
    <w:uiPriority w:val="99"/>
    <w:semiHidden/>
    <w:unhideWhenUsed/>
    <w:rsid w:val="00CA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">
    <w:name w:val="annotation subject"/>
    <w:basedOn w:val="a8"/>
    <w:next w:val="a8"/>
    <w:link w:val="af0"/>
    <w:uiPriority w:val="99"/>
    <w:semiHidden/>
    <w:unhideWhenUsed/>
    <w:rsid w:val="00113EAF"/>
    <w:rPr>
      <w:b/>
      <w:bCs/>
    </w:rPr>
  </w:style>
  <w:style w:type="character" w:customStyle="1" w:styleId="af0">
    <w:name w:val="Тема примечания Знак"/>
    <w:basedOn w:val="a9"/>
    <w:link w:val="af"/>
    <w:uiPriority w:val="99"/>
    <w:semiHidden/>
    <w:rsid w:val="00113E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Позняк</dc:creator>
  <cp:lastModifiedBy>Александра Е. Агапитова</cp:lastModifiedBy>
  <cp:revision>4</cp:revision>
  <dcterms:created xsi:type="dcterms:W3CDTF">2021-07-23T13:04:00Z</dcterms:created>
  <dcterms:modified xsi:type="dcterms:W3CDTF">2022-01-31T10:42:00Z</dcterms:modified>
</cp:coreProperties>
</file>