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538F93D3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r w:rsidR="000D556E">
        <w:rPr>
          <w:color w:val="000000"/>
          <w:sz w:val="16"/>
          <w:szCs w:val="16"/>
        </w:rPr>
        <w:t>Заводные елки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 w:rsidRPr="00FB0B45">
        <w:rPr>
          <w:color w:val="000000" w:themeColor="text1"/>
          <w:sz w:val="16"/>
          <w:szCs w:val="16"/>
        </w:rPr>
        <w:t>».</w:t>
      </w:r>
      <w:proofErr w:type="gramEnd"/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0FF915E8" w:rsidR="00246CE7" w:rsidRDefault="000D556E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r w:rsidRPr="000D556E">
        <w:rPr>
          <w:b/>
          <w:color w:val="000000"/>
          <w:sz w:val="16"/>
          <w:szCs w:val="16"/>
        </w:rPr>
        <w:t>Заводные елки</w:t>
      </w:r>
      <w:r w:rsidR="00AA3F17" w:rsidRPr="00FB0B45">
        <w:rPr>
          <w:b/>
          <w:color w:val="000000" w:themeColor="text1"/>
          <w:sz w:val="16"/>
          <w:szCs w:val="16"/>
        </w:rPr>
        <w:t xml:space="preserve">» </w:t>
      </w:r>
      <w:r w:rsidR="00AA3F17"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240A3AC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</w:t>
      </w:r>
      <w:proofErr w:type="gramStart"/>
      <w:r>
        <w:rPr>
          <w:color w:val="000000"/>
          <w:sz w:val="16"/>
          <w:szCs w:val="16"/>
        </w:rPr>
        <w:t>указанное</w:t>
      </w:r>
      <w:proofErr w:type="gramEnd"/>
      <w:r>
        <w:rPr>
          <w:color w:val="000000"/>
          <w:sz w:val="16"/>
          <w:szCs w:val="16"/>
        </w:rPr>
        <w:t xml:space="preserve">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75461BB3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>–</w:t>
      </w:r>
      <w:bookmarkStart w:id="0" w:name="_GoBack"/>
      <w:bookmarkEnd w:id="0"/>
      <w:r>
        <w:rPr>
          <w:color w:val="000000"/>
          <w:sz w:val="16"/>
          <w:szCs w:val="16"/>
        </w:rPr>
        <w:t xml:space="preserve">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474649D9" w:rsidR="00B622C0" w:rsidRPr="00102767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электронное КПП. </w:t>
      </w:r>
    </w:p>
    <w:p w14:paraId="2E4A5A3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2.7 Проезд легковых автомобилей.</w:t>
      </w:r>
    </w:p>
    <w:p w14:paraId="75741B90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данные автомобилей удаляются из электронной базы.</w:t>
      </w:r>
    </w:p>
    <w:p w14:paraId="025261DF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При подъезде автомобиля к шлагбауму камера считывает номер, шлагбаум открывается.</w:t>
      </w:r>
    </w:p>
    <w:p w14:paraId="2D81538C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том случае, если шлагбаум не открылся сотрудник охраны проверяет наличие номера в электронной базе. </w:t>
      </w:r>
    </w:p>
    <w:p w14:paraId="556EE9CB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</w:p>
    <w:p w14:paraId="1B0BE99D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отсутствует, сотрудник охраны просит написать заявление на выдачу пропуска.</w:t>
      </w:r>
    </w:p>
    <w:p w14:paraId="330DEFD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lastRenderedPageBreak/>
        <w:t xml:space="preserve">В случае наличия задолженности перед Сервисной компанией более 2 месяцев заезд на территорию поселка </w:t>
      </w:r>
      <w:r w:rsidRPr="00102767">
        <w:rPr>
          <w:i/>
          <w:color w:val="000000" w:themeColor="text1"/>
          <w:sz w:val="16"/>
          <w:szCs w:val="16"/>
        </w:rPr>
        <w:t>осуществляется только при предъявлении документов, подтверждающих право собственности на участок в поселке.</w:t>
      </w:r>
    </w:p>
    <w:p w14:paraId="7E4D12C6" w14:textId="5B7120D9" w:rsidR="00076FB0" w:rsidRPr="00102767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Разовые пропуска для гостей и доставки заказываются Владельцем, не имеющим задолженность перед СК, через Мобильное приложение (https://www.fakt-group.ru/mpguide.pdf</w:t>
      </w:r>
      <w:proofErr w:type="gramStart"/>
      <w:r w:rsidRPr="00102767">
        <w:rPr>
          <w:color w:val="000000" w:themeColor="text1"/>
          <w:sz w:val="16"/>
          <w:szCs w:val="16"/>
        </w:rPr>
        <w:t xml:space="preserve"> )</w:t>
      </w:r>
      <w:proofErr w:type="gramEnd"/>
      <w:r w:rsidRPr="00102767">
        <w:rPr>
          <w:color w:val="000000" w:themeColor="text1"/>
          <w:sz w:val="16"/>
          <w:szCs w:val="16"/>
        </w:rPr>
        <w:t>.</w:t>
      </w:r>
    </w:p>
    <w:p w14:paraId="02FE2AF1" w14:textId="39C7B5FD" w:rsidR="000A6C94" w:rsidRPr="00102767" w:rsidRDefault="000A6C94" w:rsidP="000A6C94">
      <w:pPr>
        <w:pStyle w:val="aa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4DC112E1" w14:textId="77777777" w:rsidR="000A6C94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2.8.2. </w:t>
      </w:r>
      <w:proofErr w:type="gramStart"/>
      <w:r w:rsidRPr="00102767">
        <w:rPr>
          <w:color w:val="000000" w:themeColor="text1"/>
          <w:sz w:val="16"/>
          <w:szCs w:val="16"/>
        </w:rPr>
        <w:t>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показатели,  подлежит согласованию с Сервисной компанией в индивидуальном порядке по письменному заявлению Владельца.</w:t>
      </w:r>
      <w:proofErr w:type="gramEnd"/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462D0D" w:rsidRPr="006331D0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Автобетоносмесителям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>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6331D0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b/>
                <w:bCs/>
                <w:color w:val="000000"/>
                <w:position w:val="0"/>
                <w:sz w:val="16"/>
                <w:szCs w:val="16"/>
              </w:rPr>
              <w:t>ВАЖНО!</w:t>
            </w:r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6331D0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>В период просушки дорог вводится временное ограничение движения транспортных сре</w:t>
      </w:r>
      <w:proofErr w:type="gramStart"/>
      <w:r w:rsidR="00B622C0" w:rsidRPr="00102767">
        <w:rPr>
          <w:color w:val="000000" w:themeColor="text1"/>
          <w:sz w:val="16"/>
          <w:szCs w:val="16"/>
        </w:rPr>
        <w:t>дств с гр</w:t>
      </w:r>
      <w:proofErr w:type="gramEnd"/>
      <w:r w:rsidR="00B622C0" w:rsidRPr="00102767">
        <w:rPr>
          <w:color w:val="000000" w:themeColor="text1"/>
          <w:sz w:val="16"/>
          <w:szCs w:val="16"/>
        </w:rPr>
        <w:t xml:space="preserve">узом или без груза следующих 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0CBC4734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  <w:sdt>
        <w:sdtPr>
          <w:rPr>
            <w:color w:val="000000" w:themeColor="text1"/>
            <w:sz w:val="16"/>
            <w:szCs w:val="16"/>
          </w:rPr>
          <w:tag w:val="goog_rdk_23"/>
          <w:id w:val="-430198927"/>
          <w:showingPlcHdr/>
        </w:sdtPr>
        <w:sdtEndPr/>
        <w:sdtContent>
          <w:r w:rsidR="00C409E7" w:rsidRPr="00BD67BF">
            <w:rPr>
              <w:color w:val="000000" w:themeColor="text1"/>
              <w:sz w:val="16"/>
              <w:szCs w:val="16"/>
            </w:rPr>
            <w:t>    </w:t>
          </w:r>
        </w:sdtContent>
      </w:sdt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3FE1203D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7" w:history="1">
        <w:r w:rsidR="00A93177" w:rsidRPr="006331D0">
          <w:rPr>
            <w:rStyle w:val="af"/>
            <w:color w:val="000000" w:themeColor="text1"/>
            <w:sz w:val="16"/>
            <w:szCs w:val="16"/>
            <w:u w:val="none"/>
          </w:rPr>
          <w:t>ps_ze@green-uk.ru</w:t>
        </w:r>
      </w:hyperlink>
      <w:r w:rsidR="00A93177" w:rsidRPr="006331D0">
        <w:rPr>
          <w:color w:val="000000" w:themeColor="text1"/>
          <w:sz w:val="16"/>
          <w:szCs w:val="16"/>
        </w:rPr>
        <w:t xml:space="preserve"> 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lastRenderedPageBreak/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D556E"/>
    <w:rsid w:val="000F4DF4"/>
    <w:rsid w:val="00102767"/>
    <w:rsid w:val="001B7900"/>
    <w:rsid w:val="001E5E3A"/>
    <w:rsid w:val="00207232"/>
    <w:rsid w:val="00246CE7"/>
    <w:rsid w:val="003B3CC5"/>
    <w:rsid w:val="003E247A"/>
    <w:rsid w:val="003F5CFD"/>
    <w:rsid w:val="0042374C"/>
    <w:rsid w:val="00462D0D"/>
    <w:rsid w:val="00511792"/>
    <w:rsid w:val="00582188"/>
    <w:rsid w:val="005C71AB"/>
    <w:rsid w:val="00625CDD"/>
    <w:rsid w:val="006331D0"/>
    <w:rsid w:val="006A3ADE"/>
    <w:rsid w:val="006B5744"/>
    <w:rsid w:val="00766F4B"/>
    <w:rsid w:val="00826054"/>
    <w:rsid w:val="008664F8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93177"/>
    <w:rsid w:val="00AA3F17"/>
    <w:rsid w:val="00AE3383"/>
    <w:rsid w:val="00B622C0"/>
    <w:rsid w:val="00B90A33"/>
    <w:rsid w:val="00BD67BF"/>
    <w:rsid w:val="00C03638"/>
    <w:rsid w:val="00C24807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E2763C"/>
    <w:rsid w:val="00E47002"/>
    <w:rsid w:val="00F236D0"/>
    <w:rsid w:val="00FB0B45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_ze@green-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dcterms:created xsi:type="dcterms:W3CDTF">2022-09-23T13:06:00Z</dcterms:created>
  <dcterms:modified xsi:type="dcterms:W3CDTF">2022-09-23T13:08:00Z</dcterms:modified>
</cp:coreProperties>
</file>